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5726CF53" w:rsidP="0585CE7C" w:rsidRDefault="5726CF53" w14:paraId="5E5D468D" w14:textId="52413E57">
      <w:pPr>
        <w:pStyle w:val="Normal"/>
      </w:pPr>
      <w:r w:rsidR="5726CF53">
        <w:drawing>
          <wp:inline wp14:editId="3A70990B" wp14:anchorId="3E894332">
            <wp:extent cx="3200400" cy="1323975"/>
            <wp:effectExtent l="0" t="0" r="0" b="0"/>
            <wp:docPr id="1144256844" name="" title=""/>
            <wp:cNvGraphicFramePr>
              <a:graphicFrameLocks noChangeAspect="1"/>
            </wp:cNvGraphicFramePr>
            <a:graphic>
              <a:graphicData uri="http://schemas.openxmlformats.org/drawingml/2006/picture">
                <pic:pic>
                  <pic:nvPicPr>
                    <pic:cNvPr id="0" name=""/>
                    <pic:cNvPicPr/>
                  </pic:nvPicPr>
                  <pic:blipFill>
                    <a:blip r:embed="R2d53b4e5bddc4af4">
                      <a:extLst>
                        <a:ext xmlns:a="http://schemas.openxmlformats.org/drawingml/2006/main" uri="{28A0092B-C50C-407E-A947-70E740481C1C}">
                          <a14:useLocalDpi val="0"/>
                        </a:ext>
                      </a:extLst>
                    </a:blip>
                    <a:stretch>
                      <a:fillRect/>
                    </a:stretch>
                  </pic:blipFill>
                  <pic:spPr>
                    <a:xfrm>
                      <a:off x="0" y="0"/>
                      <a:ext cx="3200400" cy="1323975"/>
                    </a:xfrm>
                    <a:prstGeom prst="rect">
                      <a:avLst/>
                    </a:prstGeom>
                  </pic:spPr>
                </pic:pic>
              </a:graphicData>
            </a:graphic>
          </wp:inline>
        </w:drawing>
      </w:r>
    </w:p>
    <w:p xmlns:wp14="http://schemas.microsoft.com/office/word/2010/wordml" w:rsidP="0585CE7C" w14:paraId="04477C85" wp14:textId="29DB9079">
      <w:pPr>
        <w:rPr>
          <w:b w:val="1"/>
          <w:bCs w:val="1"/>
          <w:color w:val="ED7D31" w:themeColor="accent2" w:themeTint="FF" w:themeShade="FF"/>
          <w:sz w:val="36"/>
          <w:szCs w:val="36"/>
        </w:rPr>
      </w:pPr>
      <w:r w:rsidRPr="0585CE7C" w:rsidR="5726CF53">
        <w:rPr>
          <w:b w:val="1"/>
          <w:bCs w:val="1"/>
          <w:color w:val="ED7D31" w:themeColor="accent2" w:themeTint="FF" w:themeShade="FF"/>
          <w:sz w:val="36"/>
          <w:szCs w:val="36"/>
        </w:rPr>
        <w:t xml:space="preserve">North Central London </w:t>
      </w:r>
      <w:r w:rsidRPr="0585CE7C" w:rsidR="42201988">
        <w:rPr>
          <w:b w:val="1"/>
          <w:bCs w:val="1"/>
          <w:color w:val="ED7D31" w:themeColor="accent2" w:themeTint="FF" w:themeShade="FF"/>
          <w:sz w:val="36"/>
          <w:szCs w:val="36"/>
        </w:rPr>
        <w:t>I</w:t>
      </w:r>
      <w:r w:rsidRPr="0585CE7C" w:rsidR="340CB3B3">
        <w:rPr>
          <w:b w:val="1"/>
          <w:bCs w:val="1"/>
          <w:color w:val="ED7D31" w:themeColor="accent2" w:themeTint="FF" w:themeShade="FF"/>
          <w:sz w:val="36"/>
          <w:szCs w:val="36"/>
        </w:rPr>
        <w:t>n</w:t>
      </w:r>
      <w:r w:rsidRPr="0585CE7C" w:rsidR="42201988">
        <w:rPr>
          <w:b w:val="1"/>
          <w:bCs w:val="1"/>
          <w:color w:val="ED7D31" w:themeColor="accent2" w:themeTint="FF" w:themeShade="FF"/>
          <w:sz w:val="36"/>
          <w:szCs w:val="36"/>
        </w:rPr>
        <w:t>tegrated</w:t>
      </w:r>
      <w:r w:rsidRPr="0585CE7C" w:rsidR="42201988">
        <w:rPr>
          <w:b w:val="1"/>
          <w:bCs w:val="1"/>
          <w:color w:val="ED7D31" w:themeColor="accent2" w:themeTint="FF" w:themeShade="FF"/>
          <w:sz w:val="36"/>
          <w:szCs w:val="36"/>
        </w:rPr>
        <w:t xml:space="preserve"> Care Board:</w:t>
      </w:r>
    </w:p>
    <w:p xmlns:wp14="http://schemas.microsoft.com/office/word/2010/wordml" w:rsidP="0585CE7C" w14:paraId="5E5787A5" wp14:textId="3B0288B3">
      <w:pPr>
        <w:rPr>
          <w:b w:val="1"/>
          <w:bCs w:val="1"/>
          <w:color w:val="ED7D31" w:themeColor="accent2" w:themeTint="FF" w:themeShade="FF"/>
          <w:sz w:val="36"/>
          <w:szCs w:val="36"/>
        </w:rPr>
      </w:pPr>
      <w:r w:rsidRPr="0585CE7C" w:rsidR="5726CF53">
        <w:rPr>
          <w:b w:val="1"/>
          <w:bCs w:val="1"/>
          <w:color w:val="ED7D31" w:themeColor="accent2" w:themeTint="FF" w:themeShade="FF"/>
          <w:sz w:val="36"/>
          <w:szCs w:val="36"/>
        </w:rPr>
        <w:t xml:space="preserve"> ‘Working with the VCSE Sector</w:t>
      </w:r>
      <w:r w:rsidRPr="0585CE7C" w:rsidR="085C8AC8">
        <w:rPr>
          <w:b w:val="1"/>
          <w:bCs w:val="1"/>
          <w:color w:val="ED7D31" w:themeColor="accent2" w:themeTint="FF" w:themeShade="FF"/>
          <w:sz w:val="36"/>
          <w:szCs w:val="36"/>
        </w:rPr>
        <w:t xml:space="preserve"> Strategy’</w:t>
      </w:r>
    </w:p>
    <w:p w:rsidR="5726CF53" w:rsidP="0585CE7C" w:rsidRDefault="5726CF53" w14:paraId="5B061930" w14:textId="445EFE10">
      <w:pPr>
        <w:pStyle w:val="Normal"/>
        <w:rPr>
          <w:b w:val="1"/>
          <w:bCs w:val="1"/>
          <w:color w:val="000000" w:themeColor="text1" w:themeTint="FF" w:themeShade="FF"/>
          <w:sz w:val="32"/>
          <w:szCs w:val="32"/>
        </w:rPr>
      </w:pPr>
      <w:r w:rsidRPr="0585CE7C" w:rsidR="5726CF53">
        <w:rPr>
          <w:b w:val="1"/>
          <w:bCs w:val="1"/>
          <w:color w:val="000000" w:themeColor="text1" w:themeTint="FF" w:themeShade="FF"/>
          <w:sz w:val="32"/>
          <w:szCs w:val="32"/>
        </w:rPr>
        <w:t>What does this look like in Camden?</w:t>
      </w:r>
      <w:r w:rsidRPr="0585CE7C" w:rsidR="11FD62D6">
        <w:rPr>
          <w:b w:val="1"/>
          <w:bCs w:val="1"/>
          <w:color w:val="000000" w:themeColor="text1" w:themeTint="FF" w:themeShade="FF"/>
          <w:sz w:val="32"/>
          <w:szCs w:val="32"/>
        </w:rPr>
        <w:t xml:space="preserve"> </w:t>
      </w:r>
    </w:p>
    <w:p w:rsidR="11FD62D6" w:rsidP="0585CE7C" w:rsidRDefault="11FD62D6" w14:paraId="70C8979F" w14:textId="50FCD554">
      <w:pPr>
        <w:pStyle w:val="Normal"/>
        <w:rPr>
          <w:b w:val="1"/>
          <w:bCs w:val="1"/>
          <w:i w:val="1"/>
          <w:iCs w:val="1"/>
          <w:color w:val="000000" w:themeColor="text1" w:themeTint="FF" w:themeShade="FF"/>
          <w:sz w:val="28"/>
          <w:szCs w:val="28"/>
        </w:rPr>
      </w:pPr>
      <w:r w:rsidRPr="0585CE7C" w:rsidR="11FD62D6">
        <w:rPr>
          <w:b w:val="1"/>
          <w:bCs w:val="1"/>
          <w:i w:val="1"/>
          <w:iCs w:val="1"/>
          <w:color w:val="000000" w:themeColor="text1" w:themeTint="FF" w:themeShade="FF"/>
          <w:sz w:val="28"/>
          <w:szCs w:val="28"/>
        </w:rPr>
        <w:t>Notes from Voluntary Action Camden Forum September 2022.</w:t>
      </w:r>
    </w:p>
    <w:p w:rsidR="0585CE7C" w:rsidP="0585CE7C" w:rsidRDefault="0585CE7C" w14:paraId="4153A70E" w14:textId="51C5E8B9">
      <w:pPr>
        <w:pStyle w:val="Heading2"/>
        <w:rPr>
          <w:rFonts w:ascii="Calibri" w:hAnsi="Calibri" w:eastAsia="Calibri" w:cs="Calibri" w:asciiTheme="minorAscii" w:hAnsiTheme="minorAscii" w:eastAsiaTheme="minorAscii" w:cstheme="minorAscii"/>
          <w:noProof w:val="0"/>
          <w:color w:val="111111"/>
          <w:sz w:val="28"/>
          <w:szCs w:val="28"/>
          <w:lang w:val="en-GB"/>
        </w:rPr>
      </w:pPr>
    </w:p>
    <w:p w:rsidR="11FD62D6" w:rsidP="0585CE7C" w:rsidRDefault="11FD62D6" w14:paraId="3FE7A9DC" w14:textId="1285D1F8">
      <w:pPr>
        <w:pStyle w:val="Heading2"/>
        <w:rPr>
          <w:rFonts w:ascii="Calibri" w:hAnsi="Calibri" w:eastAsia="Calibri" w:cs="Calibri" w:asciiTheme="minorAscii" w:hAnsiTheme="minorAscii" w:eastAsiaTheme="minorAscii" w:cstheme="minorAscii"/>
          <w:b w:val="1"/>
          <w:bCs w:val="1"/>
          <w:noProof w:val="0"/>
          <w:color w:val="70AD47" w:themeColor="accent6" w:themeTint="FF" w:themeShade="FF"/>
          <w:sz w:val="28"/>
          <w:szCs w:val="28"/>
          <w:lang w:val="en-GB"/>
        </w:rPr>
      </w:pPr>
      <w:r w:rsidRPr="0585CE7C" w:rsidR="11FD62D6">
        <w:rPr>
          <w:rFonts w:ascii="Calibri" w:hAnsi="Calibri" w:eastAsia="Calibri" w:cs="Calibri" w:asciiTheme="minorAscii" w:hAnsiTheme="minorAscii" w:eastAsiaTheme="minorAscii" w:cstheme="minorAscii"/>
          <w:b w:val="1"/>
          <w:bCs w:val="1"/>
          <w:noProof w:val="0"/>
          <w:color w:val="70AD47" w:themeColor="accent6" w:themeTint="FF" w:themeShade="FF"/>
          <w:sz w:val="28"/>
          <w:szCs w:val="28"/>
          <w:lang w:val="en-GB"/>
        </w:rPr>
        <w:t>1) How can we design and deliver innovative strength-based models of care in Camden?</w:t>
      </w:r>
    </w:p>
    <w:p w:rsidR="0585CE7C" w:rsidP="0585CE7C" w:rsidRDefault="0585CE7C" w14:paraId="16D1DFDD" w14:textId="6E038F57">
      <w:pPr>
        <w:pStyle w:val="Normal"/>
        <w:rPr>
          <w:rFonts w:ascii="Calibri" w:hAnsi="Calibri" w:eastAsia="Calibri" w:cs="Calibri" w:asciiTheme="minorAscii" w:hAnsiTheme="minorAscii" w:eastAsiaTheme="minorAscii" w:cstheme="minorAscii"/>
          <w:b w:val="1"/>
          <w:bCs w:val="1"/>
          <w:color w:val="000000" w:themeColor="text1" w:themeTint="FF" w:themeShade="FF"/>
          <w:sz w:val="28"/>
          <w:szCs w:val="28"/>
        </w:rPr>
      </w:pPr>
    </w:p>
    <w:p w:rsidR="2D01A4D9" w:rsidP="0585CE7C" w:rsidRDefault="2D01A4D9" w14:paraId="634DE4F9" w14:textId="75F6E9E6">
      <w:pPr>
        <w:pStyle w:val="Normal"/>
        <w:rPr>
          <w:rFonts w:ascii="Calibri" w:hAnsi="Calibri" w:eastAsia="Calibri" w:cs="Calibri" w:asciiTheme="minorAscii" w:hAnsiTheme="minorAscii" w:eastAsiaTheme="minorAscii" w:cstheme="minorAscii"/>
          <w:b w:val="1"/>
          <w:bCs w:val="1"/>
          <w:color w:val="000000" w:themeColor="text1" w:themeTint="FF" w:themeShade="FF"/>
          <w:sz w:val="24"/>
          <w:szCs w:val="24"/>
          <w:u w:val="single"/>
        </w:rPr>
      </w:pPr>
      <w:r w:rsidRPr="0585CE7C" w:rsidR="2D01A4D9">
        <w:rPr>
          <w:rFonts w:ascii="Calibri" w:hAnsi="Calibri" w:eastAsia="Calibri" w:cs="Calibri" w:asciiTheme="minorAscii" w:hAnsiTheme="minorAscii" w:eastAsiaTheme="minorAscii" w:cstheme="minorAscii"/>
          <w:b w:val="1"/>
          <w:bCs w:val="1"/>
          <w:color w:val="000000" w:themeColor="text1" w:themeTint="FF" w:themeShade="FF"/>
          <w:sz w:val="24"/>
          <w:szCs w:val="24"/>
          <w:u w:val="single"/>
        </w:rPr>
        <w:t xml:space="preserve">VCSE </w:t>
      </w:r>
      <w:r w:rsidRPr="0585CE7C" w:rsidR="213CDC55">
        <w:rPr>
          <w:rFonts w:ascii="Calibri" w:hAnsi="Calibri" w:eastAsia="Calibri" w:cs="Calibri" w:asciiTheme="minorAscii" w:hAnsiTheme="minorAscii" w:eastAsiaTheme="minorAscii" w:cstheme="minorAscii"/>
          <w:b w:val="1"/>
          <w:bCs w:val="1"/>
          <w:color w:val="000000" w:themeColor="text1" w:themeTint="FF" w:themeShade="FF"/>
          <w:sz w:val="24"/>
          <w:szCs w:val="24"/>
          <w:u w:val="single"/>
        </w:rPr>
        <w:t>SUPPORT TO RESIDENTS</w:t>
      </w:r>
    </w:p>
    <w:p w:rsidR="519542D3" w:rsidP="0585CE7C" w:rsidRDefault="519542D3" w14:paraId="476C0724" w14:textId="609EB10B">
      <w:pPr>
        <w:pStyle w:val="ListParagraph"/>
        <w:numPr>
          <w:ilvl w:val="0"/>
          <w:numId w:val="1"/>
        </w:numPr>
        <w:rPr>
          <w:rFonts w:ascii="Calibri" w:hAnsi="Calibri" w:eastAsia="Calibri" w:cs="Calibri" w:asciiTheme="minorAscii" w:hAnsiTheme="minorAscii" w:eastAsiaTheme="minorAscii" w:cstheme="minorAscii"/>
          <w:b w:val="1"/>
          <w:bCs w:val="1"/>
          <w:noProof w:val="0"/>
          <w:color w:val="111111"/>
          <w:sz w:val="24"/>
          <w:szCs w:val="24"/>
          <w:lang w:val="en-GB"/>
        </w:rPr>
      </w:pPr>
      <w:r w:rsidRPr="0585CE7C" w:rsidR="519542D3">
        <w:rPr>
          <w:rFonts w:ascii="Calibri" w:hAnsi="Calibri" w:eastAsia="Calibri" w:cs="Calibri" w:asciiTheme="minorAscii" w:hAnsiTheme="minorAscii" w:eastAsiaTheme="minorAscii" w:cstheme="minorAscii"/>
          <w:b w:val="1"/>
          <w:bCs w:val="1"/>
          <w:noProof w:val="0"/>
          <w:color w:val="111111"/>
          <w:sz w:val="24"/>
          <w:szCs w:val="24"/>
          <w:lang w:val="en-GB"/>
        </w:rPr>
        <w:t xml:space="preserve">Recognise </w:t>
      </w:r>
      <w:r w:rsidRPr="0585CE7C" w:rsidR="519542D3">
        <w:rPr>
          <w:rFonts w:ascii="Calibri" w:hAnsi="Calibri" w:eastAsia="Calibri" w:cs="Calibri" w:asciiTheme="minorAscii" w:hAnsiTheme="minorAscii" w:eastAsiaTheme="minorAscii" w:cstheme="minorAscii"/>
          <w:b w:val="1"/>
          <w:bCs w:val="1"/>
          <w:noProof w:val="0"/>
          <w:color w:val="111111"/>
          <w:sz w:val="24"/>
          <w:szCs w:val="24"/>
          <w:lang w:val="en-GB"/>
        </w:rPr>
        <w:t>what's</w:t>
      </w:r>
      <w:r w:rsidRPr="0585CE7C" w:rsidR="519542D3">
        <w:rPr>
          <w:rFonts w:ascii="Calibri" w:hAnsi="Calibri" w:eastAsia="Calibri" w:cs="Calibri" w:asciiTheme="minorAscii" w:hAnsiTheme="minorAscii" w:eastAsiaTheme="minorAscii" w:cstheme="minorAscii"/>
          <w:b w:val="1"/>
          <w:bCs w:val="1"/>
          <w:noProof w:val="0"/>
          <w:color w:val="111111"/>
          <w:sz w:val="24"/>
          <w:szCs w:val="24"/>
          <w:lang w:val="en-GB"/>
        </w:rPr>
        <w:t xml:space="preserve"> already happening – the community sector regularly </w:t>
      </w:r>
      <w:r w:rsidRPr="0585CE7C" w:rsidR="519542D3">
        <w:rPr>
          <w:rFonts w:ascii="Calibri" w:hAnsi="Calibri" w:eastAsia="Calibri" w:cs="Calibri" w:asciiTheme="minorAscii" w:hAnsiTheme="minorAscii" w:eastAsiaTheme="minorAscii" w:cstheme="minorAscii"/>
          <w:b w:val="1"/>
          <w:bCs w:val="1"/>
          <w:noProof w:val="0"/>
          <w:color w:val="111111"/>
          <w:sz w:val="24"/>
          <w:szCs w:val="24"/>
          <w:lang w:val="en-GB"/>
        </w:rPr>
        <w:t>provides</w:t>
      </w:r>
      <w:r w:rsidRPr="0585CE7C" w:rsidR="519542D3">
        <w:rPr>
          <w:rFonts w:ascii="Calibri" w:hAnsi="Calibri" w:eastAsia="Calibri" w:cs="Calibri" w:asciiTheme="minorAscii" w:hAnsiTheme="minorAscii" w:eastAsiaTheme="minorAscii" w:cstheme="minorAscii"/>
          <w:b w:val="1"/>
          <w:bCs w:val="1"/>
          <w:noProof w:val="0"/>
          <w:color w:val="111111"/>
          <w:sz w:val="24"/>
          <w:szCs w:val="24"/>
          <w:lang w:val="en-GB"/>
        </w:rPr>
        <w:t xml:space="preserve"> activities to improve health and prevent ill health (physical and mental).</w:t>
      </w:r>
    </w:p>
    <w:p w:rsidR="0585CE7C" w:rsidP="0585CE7C" w:rsidRDefault="0585CE7C" w14:paraId="290D90E1" w14:textId="5495FF32">
      <w:pPr>
        <w:pStyle w:val="Normal"/>
        <w:ind w:left="0"/>
        <w:rPr>
          <w:rFonts w:ascii="Calibri" w:hAnsi="Calibri" w:eastAsia="Calibri" w:cs="Calibri" w:asciiTheme="minorAscii" w:hAnsiTheme="minorAscii" w:eastAsiaTheme="minorAscii" w:cstheme="minorAscii"/>
          <w:b w:val="1"/>
          <w:bCs w:val="1"/>
          <w:noProof w:val="0"/>
          <w:color w:val="111111"/>
          <w:sz w:val="24"/>
          <w:szCs w:val="24"/>
          <w:lang w:val="en-GB"/>
        </w:rPr>
      </w:pPr>
    </w:p>
    <w:p w:rsidR="38CB3670" w:rsidP="0585CE7C" w:rsidRDefault="38CB3670" w14:paraId="39846FE5" w14:textId="0064CAA6">
      <w:pPr>
        <w:pStyle w:val="ListParagraph"/>
        <w:numPr>
          <w:ilvl w:val="0"/>
          <w:numId w:val="1"/>
        </w:numPr>
        <w:rPr>
          <w:rFonts w:ascii="Calibri" w:hAnsi="Calibri" w:eastAsia="Calibri" w:cs="Calibri"/>
          <w:b w:val="1"/>
          <w:bCs w:val="1"/>
          <w:noProof w:val="0"/>
          <w:color w:val="242424"/>
          <w:sz w:val="24"/>
          <w:szCs w:val="24"/>
          <w:lang w:val="en-GB"/>
        </w:rPr>
      </w:pPr>
      <w:r w:rsidRPr="0585CE7C" w:rsidR="38CB3670">
        <w:rPr>
          <w:rFonts w:ascii="Calibri" w:hAnsi="Calibri" w:eastAsia="Calibri" w:cs="Calibri"/>
          <w:b w:val="1"/>
          <w:bCs w:val="1"/>
          <w:noProof w:val="0"/>
          <w:color w:val="242424"/>
          <w:sz w:val="24"/>
          <w:szCs w:val="24"/>
          <w:lang w:val="en-GB"/>
        </w:rPr>
        <w:t xml:space="preserve">Very strong theme around the value of the sector and what they already bring. </w:t>
      </w:r>
      <w:r w:rsidRPr="0585CE7C" w:rsidR="38CB3670">
        <w:rPr>
          <w:rFonts w:ascii="Calibri" w:hAnsi="Calibri" w:eastAsia="Calibri" w:cs="Calibri"/>
          <w:b w:val="1"/>
          <w:bCs w:val="1"/>
          <w:noProof w:val="0"/>
          <w:color w:val="242424"/>
          <w:sz w:val="24"/>
          <w:szCs w:val="24"/>
          <w:lang w:val="en-GB"/>
        </w:rPr>
        <w:t>Working with communities and preventative health care is the ‘bread and butter’ of what they do. They might not always use the language of the statutory sector (co-production, early intervention etc) but that is what they’re doing. There is something about stat</w:t>
      </w:r>
      <w:r w:rsidRPr="0585CE7C" w:rsidR="5653C590">
        <w:rPr>
          <w:rFonts w:ascii="Calibri" w:hAnsi="Calibri" w:eastAsia="Calibri" w:cs="Calibri"/>
          <w:b w:val="1"/>
          <w:bCs w:val="1"/>
          <w:noProof w:val="0"/>
          <w:color w:val="242424"/>
          <w:sz w:val="24"/>
          <w:szCs w:val="24"/>
          <w:lang w:val="en-GB"/>
        </w:rPr>
        <w:t>utory</w:t>
      </w:r>
      <w:r w:rsidRPr="0585CE7C" w:rsidR="38CB3670">
        <w:rPr>
          <w:rFonts w:ascii="Calibri" w:hAnsi="Calibri" w:eastAsia="Calibri" w:cs="Calibri"/>
          <w:b w:val="1"/>
          <w:bCs w:val="1"/>
          <w:noProof w:val="0"/>
          <w:color w:val="242424"/>
          <w:sz w:val="24"/>
          <w:szCs w:val="24"/>
          <w:lang w:val="en-GB"/>
        </w:rPr>
        <w:t xml:space="preserve"> services recognising these skills and adapting their language when speaking to sector – and supporting sector to articulate what they do – truly listening to sector.</w:t>
      </w:r>
      <w:r w:rsidRPr="0585CE7C" w:rsidR="38CB3670">
        <w:rPr>
          <w:rFonts w:ascii="Calibri" w:hAnsi="Calibri" w:eastAsia="Calibri" w:cs="Calibri"/>
          <w:b w:val="1"/>
          <w:bCs w:val="1"/>
          <w:noProof w:val="0"/>
          <w:color w:val="242424"/>
          <w:sz w:val="24"/>
          <w:szCs w:val="24"/>
          <w:lang w:val="en-GB"/>
        </w:rPr>
        <w:t xml:space="preserve"> </w:t>
      </w:r>
    </w:p>
    <w:p w:rsidR="0585CE7C" w:rsidP="0585CE7C" w:rsidRDefault="0585CE7C" w14:paraId="02FEFBAD" w14:textId="3A3569B9">
      <w:pPr>
        <w:pStyle w:val="Normal"/>
        <w:ind w:left="0"/>
        <w:rPr>
          <w:rFonts w:ascii="Calibri" w:hAnsi="Calibri" w:eastAsia="Calibri" w:cs="Calibri"/>
          <w:b w:val="1"/>
          <w:bCs w:val="1"/>
          <w:noProof w:val="0"/>
          <w:color w:val="242424"/>
          <w:sz w:val="24"/>
          <w:szCs w:val="24"/>
          <w:lang w:val="en-GB"/>
        </w:rPr>
      </w:pPr>
    </w:p>
    <w:p w:rsidR="5EF38FCD" w:rsidP="0585CE7C" w:rsidRDefault="5EF38FCD" w14:paraId="16155BEB" w14:textId="1803696C">
      <w:pPr>
        <w:pStyle w:val="ListParagraph"/>
        <w:numPr>
          <w:ilvl w:val="0"/>
          <w:numId w:val="1"/>
        </w:numPr>
        <w:rPr>
          <w:rFonts w:ascii="Calibri" w:hAnsi="Calibri" w:eastAsia="Calibri" w:cs="Calibri" w:asciiTheme="minorAscii" w:hAnsiTheme="minorAscii" w:eastAsiaTheme="minorAscii" w:cstheme="minorAscii"/>
          <w:b w:val="1"/>
          <w:bCs w:val="1"/>
          <w:noProof w:val="0"/>
          <w:color w:val="111111"/>
          <w:sz w:val="24"/>
          <w:szCs w:val="24"/>
          <w:lang w:val="en-GB"/>
        </w:rPr>
      </w:pPr>
      <w:r w:rsidRPr="0585CE7C" w:rsidR="5EF38FCD">
        <w:rPr>
          <w:rFonts w:ascii="Calibri" w:hAnsi="Calibri" w:eastAsia="Calibri" w:cs="Calibri" w:asciiTheme="minorAscii" w:hAnsiTheme="minorAscii" w:eastAsiaTheme="minorAscii" w:cstheme="minorAscii"/>
          <w:b w:val="1"/>
          <w:bCs w:val="1"/>
          <w:noProof w:val="0"/>
          <w:color w:val="111111"/>
          <w:sz w:val="24"/>
          <w:szCs w:val="24"/>
          <w:lang w:val="en-GB"/>
        </w:rPr>
        <w:t>It’s</w:t>
      </w:r>
      <w:r w:rsidRPr="0585CE7C" w:rsidR="5EF38FCD">
        <w:rPr>
          <w:rFonts w:ascii="Calibri" w:hAnsi="Calibri" w:eastAsia="Calibri" w:cs="Calibri" w:asciiTheme="minorAscii" w:hAnsiTheme="minorAscii" w:eastAsiaTheme="minorAscii" w:cstheme="minorAscii"/>
          <w:b w:val="1"/>
          <w:bCs w:val="1"/>
          <w:noProof w:val="0"/>
          <w:color w:val="111111"/>
          <w:sz w:val="24"/>
          <w:szCs w:val="24"/>
          <w:lang w:val="en-GB"/>
        </w:rPr>
        <w:t xml:space="preserve"> not just about prevention - think differently about when to involve VCS. Can be about helping manage recovery, compliment a clinical intervention, address social isolation at same time as medical </w:t>
      </w:r>
      <w:r w:rsidRPr="0585CE7C" w:rsidR="3B0B9AA7">
        <w:rPr>
          <w:rFonts w:ascii="Calibri" w:hAnsi="Calibri" w:eastAsia="Calibri" w:cs="Calibri" w:asciiTheme="minorAscii" w:hAnsiTheme="minorAscii" w:eastAsiaTheme="minorAscii" w:cstheme="minorAscii"/>
          <w:b w:val="1"/>
          <w:bCs w:val="1"/>
          <w:noProof w:val="0"/>
          <w:color w:val="111111"/>
          <w:sz w:val="24"/>
          <w:szCs w:val="24"/>
          <w:lang w:val="en-GB"/>
        </w:rPr>
        <w:t>issues</w:t>
      </w:r>
      <w:r w:rsidRPr="0585CE7C" w:rsidR="5EF38FCD">
        <w:rPr>
          <w:rFonts w:ascii="Calibri" w:hAnsi="Calibri" w:eastAsia="Calibri" w:cs="Calibri" w:asciiTheme="minorAscii" w:hAnsiTheme="minorAscii" w:eastAsiaTheme="minorAscii" w:cstheme="minorAscii"/>
          <w:b w:val="1"/>
          <w:bCs w:val="1"/>
          <w:noProof w:val="0"/>
          <w:color w:val="111111"/>
          <w:sz w:val="24"/>
          <w:szCs w:val="24"/>
          <w:lang w:val="en-GB"/>
        </w:rPr>
        <w:t>...</w:t>
      </w:r>
    </w:p>
    <w:p w:rsidR="0585CE7C" w:rsidP="0585CE7C" w:rsidRDefault="0585CE7C" w14:paraId="5653DD0D" w14:textId="1D8A1D47">
      <w:pPr>
        <w:pStyle w:val="Normal"/>
        <w:rPr>
          <w:rFonts w:ascii="Calibri" w:hAnsi="Calibri" w:eastAsia="Calibri" w:cs="Calibri" w:asciiTheme="minorAscii" w:hAnsiTheme="minorAscii" w:eastAsiaTheme="minorAscii" w:cstheme="minorAscii"/>
          <w:b w:val="1"/>
          <w:bCs w:val="1"/>
          <w:noProof w:val="0"/>
          <w:color w:val="111111"/>
          <w:sz w:val="24"/>
          <w:szCs w:val="24"/>
          <w:lang w:val="en-GB"/>
        </w:rPr>
      </w:pPr>
    </w:p>
    <w:p w:rsidR="1E86A6B8" w:rsidP="0585CE7C" w:rsidRDefault="1E86A6B8" w14:paraId="5214CE6B" w14:textId="0940C884">
      <w:pPr>
        <w:pStyle w:val="ListParagraph"/>
        <w:numPr>
          <w:ilvl w:val="0"/>
          <w:numId w:val="1"/>
        </w:numPr>
        <w:rPr>
          <w:rFonts w:ascii="Calibri" w:hAnsi="Calibri" w:eastAsia="Calibri" w:cs="Calibri" w:asciiTheme="minorAscii" w:hAnsiTheme="minorAscii" w:eastAsiaTheme="minorAscii" w:cstheme="minorAscii"/>
          <w:b w:val="1"/>
          <w:bCs w:val="1"/>
          <w:noProof w:val="0"/>
          <w:color w:val="111111"/>
          <w:sz w:val="25"/>
          <w:szCs w:val="25"/>
          <w:lang w:val="en-GB"/>
        </w:rPr>
      </w:pPr>
      <w:r w:rsidRPr="0585CE7C" w:rsidR="1E86A6B8">
        <w:rPr>
          <w:rFonts w:ascii="Calibri" w:hAnsi="Calibri" w:eastAsia="Calibri" w:cs="Calibri" w:asciiTheme="minorAscii" w:hAnsiTheme="minorAscii" w:eastAsiaTheme="minorAscii" w:cstheme="minorAscii"/>
          <w:b w:val="1"/>
          <w:bCs w:val="1"/>
          <w:noProof w:val="0"/>
          <w:color w:val="111111"/>
          <w:sz w:val="25"/>
          <w:szCs w:val="25"/>
          <w:lang w:val="en-GB"/>
        </w:rPr>
        <w:t xml:space="preserve">Following through with residents who are supported </w:t>
      </w:r>
      <w:proofErr w:type="gramStart"/>
      <w:r w:rsidRPr="0585CE7C" w:rsidR="1E86A6B8">
        <w:rPr>
          <w:rFonts w:ascii="Calibri" w:hAnsi="Calibri" w:eastAsia="Calibri" w:cs="Calibri" w:asciiTheme="minorAscii" w:hAnsiTheme="minorAscii" w:eastAsiaTheme="minorAscii" w:cstheme="minorAscii"/>
          <w:b w:val="1"/>
          <w:bCs w:val="1"/>
          <w:noProof w:val="0"/>
          <w:color w:val="111111"/>
          <w:sz w:val="25"/>
          <w:szCs w:val="25"/>
          <w:lang w:val="en-GB"/>
        </w:rPr>
        <w:t>e.g.</w:t>
      </w:r>
      <w:proofErr w:type="gramEnd"/>
      <w:r w:rsidRPr="0585CE7C" w:rsidR="1E86A6B8">
        <w:rPr>
          <w:rFonts w:ascii="Calibri" w:hAnsi="Calibri" w:eastAsia="Calibri" w:cs="Calibri" w:asciiTheme="minorAscii" w:hAnsiTheme="minorAscii" w:eastAsiaTheme="minorAscii" w:cstheme="minorAscii"/>
          <w:b w:val="1"/>
          <w:bCs w:val="1"/>
          <w:noProof w:val="0"/>
          <w:color w:val="111111"/>
          <w:sz w:val="25"/>
          <w:szCs w:val="25"/>
          <w:lang w:val="en-GB"/>
        </w:rPr>
        <w:t xml:space="preserve"> to health care – there is no mechanism for following through once someone is in the clinical system. People come to VCSEs because they can't easily access health and care services, but the groups they come to, need to be able to support them through the system too - how does that work as a partnership.</w:t>
      </w:r>
    </w:p>
    <w:p w:rsidR="0585CE7C" w:rsidP="0585CE7C" w:rsidRDefault="0585CE7C" w14:paraId="7C5FFEFF" w14:textId="1940AD5C">
      <w:pPr>
        <w:pStyle w:val="Normal"/>
        <w:ind w:left="0"/>
        <w:rPr>
          <w:rFonts w:ascii="Calibri" w:hAnsi="Calibri" w:eastAsia="Calibri" w:cs="Calibri" w:asciiTheme="minorAscii" w:hAnsiTheme="minorAscii" w:eastAsiaTheme="minorAscii" w:cstheme="minorAscii"/>
          <w:b w:val="1"/>
          <w:bCs w:val="1"/>
          <w:noProof w:val="0"/>
          <w:color w:val="111111"/>
          <w:sz w:val="25"/>
          <w:szCs w:val="25"/>
          <w:lang w:val="en-GB"/>
        </w:rPr>
      </w:pPr>
    </w:p>
    <w:p w:rsidR="50297651" w:rsidP="0585CE7C" w:rsidRDefault="50297651" w14:paraId="32E35756" w14:textId="6B3AE845">
      <w:pPr>
        <w:pStyle w:val="ListParagraph"/>
        <w:numPr>
          <w:ilvl w:val="0"/>
          <w:numId w:val="1"/>
        </w:numPr>
        <w:rPr>
          <w:rFonts w:ascii="Calibri" w:hAnsi="Calibri" w:eastAsia="Calibri" w:cs="Calibri" w:asciiTheme="minorAscii" w:hAnsiTheme="minorAscii" w:eastAsiaTheme="minorAscii" w:cstheme="minorAscii"/>
          <w:b w:val="1"/>
          <w:bCs w:val="1"/>
          <w:noProof w:val="0"/>
          <w:color w:val="242424"/>
          <w:sz w:val="24"/>
          <w:szCs w:val="24"/>
          <w:lang w:val="en-GB"/>
        </w:rPr>
      </w:pPr>
      <w:r w:rsidRPr="0585CE7C" w:rsidR="50297651">
        <w:rPr>
          <w:rFonts w:ascii="Calibri" w:hAnsi="Calibri" w:eastAsia="Calibri" w:cs="Calibri"/>
          <w:b w:val="1"/>
          <w:bCs w:val="1"/>
          <w:noProof w:val="0"/>
          <w:color w:val="242424"/>
          <w:sz w:val="24"/>
          <w:szCs w:val="24"/>
          <w:lang w:val="en-GB"/>
        </w:rPr>
        <w:t xml:space="preserve">NHS: Here is a problem to fix. VCSE: How to support someone’s journey. </w:t>
      </w:r>
      <w:r w:rsidRPr="0585CE7C" w:rsidR="50297651">
        <w:rPr>
          <w:rFonts w:ascii="Calibri" w:hAnsi="Calibri" w:eastAsia="Calibri" w:cs="Calibri" w:asciiTheme="minorAscii" w:hAnsiTheme="minorAscii" w:eastAsiaTheme="minorAscii" w:cstheme="minorAscii"/>
          <w:b w:val="1"/>
          <w:bCs w:val="1"/>
          <w:noProof w:val="0"/>
          <w:color w:val="242424"/>
          <w:sz w:val="24"/>
          <w:szCs w:val="24"/>
          <w:lang w:val="en-GB"/>
        </w:rPr>
        <w:t>This poses the question how are we involving VCSE sector in service &amp; pathway development – what role do they play in someone’s ‘care’ pathway?</w:t>
      </w:r>
    </w:p>
    <w:p w:rsidR="0585CE7C" w:rsidP="0585CE7C" w:rsidRDefault="0585CE7C" w14:paraId="21467AFA" w14:textId="1A4D4A6F">
      <w:pPr>
        <w:pStyle w:val="Normal"/>
        <w:ind w:left="0"/>
        <w:rPr>
          <w:rFonts w:ascii="Calibri" w:hAnsi="Calibri" w:eastAsia="Calibri" w:cs="Calibri" w:asciiTheme="minorAscii" w:hAnsiTheme="minorAscii" w:eastAsiaTheme="minorAscii" w:cstheme="minorAscii"/>
          <w:b w:val="1"/>
          <w:bCs w:val="1"/>
          <w:noProof w:val="0"/>
          <w:color w:val="242424"/>
          <w:sz w:val="24"/>
          <w:szCs w:val="24"/>
          <w:lang w:val="en-GB"/>
        </w:rPr>
      </w:pPr>
    </w:p>
    <w:p w:rsidR="50297651" w:rsidP="0585CE7C" w:rsidRDefault="50297651" w14:paraId="25068B16" w14:textId="3A68BEF4">
      <w:pPr>
        <w:pStyle w:val="ListParagraph"/>
        <w:numPr>
          <w:ilvl w:val="0"/>
          <w:numId w:val="1"/>
        </w:numPr>
        <w:rPr>
          <w:rFonts w:ascii="Calibri" w:hAnsi="Calibri" w:eastAsia="Calibri" w:cs="Calibri"/>
          <w:b w:val="1"/>
          <w:bCs w:val="1"/>
          <w:noProof w:val="0"/>
          <w:color w:val="242424"/>
          <w:sz w:val="24"/>
          <w:szCs w:val="24"/>
          <w:lang w:val="en-GB"/>
        </w:rPr>
      </w:pPr>
      <w:r w:rsidRPr="0585CE7C" w:rsidR="50297651">
        <w:rPr>
          <w:rFonts w:ascii="Calibri" w:hAnsi="Calibri" w:eastAsia="Calibri" w:cs="Calibri"/>
          <w:b w:val="1"/>
          <w:bCs w:val="1"/>
          <w:noProof w:val="0"/>
          <w:color w:val="242424"/>
          <w:sz w:val="24"/>
          <w:szCs w:val="24"/>
          <w:lang w:val="en-GB"/>
        </w:rPr>
        <w:t>The way population health and personalisation overlap – these areas the VCSE does naturally and intuitively. Feeling we are not harnessing the skills of the sector – and it is to the detriment of wider health &amp; social care system.</w:t>
      </w:r>
    </w:p>
    <w:p w:rsidR="0585CE7C" w:rsidP="0585CE7C" w:rsidRDefault="0585CE7C" w14:paraId="09D752E2" w14:textId="065DDAAE">
      <w:pPr>
        <w:pStyle w:val="Normal"/>
        <w:ind w:left="0"/>
        <w:rPr>
          <w:rFonts w:ascii="Calibri" w:hAnsi="Calibri" w:eastAsia="Calibri" w:cs="Calibri" w:asciiTheme="minorAscii" w:hAnsiTheme="minorAscii" w:eastAsiaTheme="minorAscii" w:cstheme="minorAscii"/>
          <w:b w:val="1"/>
          <w:bCs w:val="1"/>
          <w:noProof w:val="0"/>
          <w:color w:val="111111"/>
          <w:sz w:val="24"/>
          <w:szCs w:val="24"/>
          <w:u w:val="single"/>
          <w:lang w:val="en-GB"/>
        </w:rPr>
      </w:pPr>
    </w:p>
    <w:p w:rsidR="0CD84994" w:rsidP="0585CE7C" w:rsidRDefault="0CD84994" w14:paraId="4882ED52" w14:textId="33739E23">
      <w:pPr>
        <w:pStyle w:val="Normal"/>
        <w:ind w:left="0"/>
        <w:rPr>
          <w:rFonts w:ascii="Calibri" w:hAnsi="Calibri" w:eastAsia="Calibri" w:cs="Calibri" w:asciiTheme="minorAscii" w:hAnsiTheme="minorAscii" w:eastAsiaTheme="minorAscii" w:cstheme="minorAscii"/>
          <w:b w:val="1"/>
          <w:bCs w:val="1"/>
          <w:noProof w:val="0"/>
          <w:color w:val="111111"/>
          <w:sz w:val="24"/>
          <w:szCs w:val="24"/>
          <w:u w:val="single"/>
          <w:lang w:val="en-GB"/>
        </w:rPr>
      </w:pPr>
      <w:r w:rsidRPr="0585CE7C" w:rsidR="0CD84994">
        <w:rPr>
          <w:rFonts w:ascii="Calibri" w:hAnsi="Calibri" w:eastAsia="Calibri" w:cs="Calibri" w:asciiTheme="minorAscii" w:hAnsiTheme="minorAscii" w:eastAsiaTheme="minorAscii" w:cstheme="minorAscii"/>
          <w:b w:val="1"/>
          <w:bCs w:val="1"/>
          <w:noProof w:val="0"/>
          <w:color w:val="111111"/>
          <w:sz w:val="24"/>
          <w:szCs w:val="24"/>
          <w:u w:val="single"/>
          <w:lang w:val="en-GB"/>
        </w:rPr>
        <w:t>WORKING TOGETHER</w:t>
      </w:r>
      <w:r w:rsidRPr="0585CE7C" w:rsidR="7A7C03F2">
        <w:rPr>
          <w:rFonts w:ascii="Calibri" w:hAnsi="Calibri" w:eastAsia="Calibri" w:cs="Calibri" w:asciiTheme="minorAscii" w:hAnsiTheme="minorAscii" w:eastAsiaTheme="minorAscii" w:cstheme="minorAscii"/>
          <w:b w:val="1"/>
          <w:bCs w:val="1"/>
          <w:noProof w:val="0"/>
          <w:color w:val="111111"/>
          <w:sz w:val="24"/>
          <w:szCs w:val="24"/>
          <w:u w:val="single"/>
          <w:lang w:val="en-GB"/>
        </w:rPr>
        <w:t xml:space="preserve"> </w:t>
      </w:r>
    </w:p>
    <w:p w:rsidR="4DBB2BB1" w:rsidP="0585CE7C" w:rsidRDefault="4DBB2BB1" w14:paraId="26CB221C" w14:textId="4BD4318C">
      <w:pPr>
        <w:pStyle w:val="ListParagraph"/>
        <w:numPr>
          <w:ilvl w:val="0"/>
          <w:numId w:val="1"/>
        </w:numPr>
        <w:rPr>
          <w:rFonts w:ascii="Calibri" w:hAnsi="Calibri" w:eastAsia="Calibri" w:cs="Calibri" w:asciiTheme="minorAscii" w:hAnsiTheme="minorAscii" w:eastAsiaTheme="minorAscii" w:cstheme="minorAscii"/>
          <w:b w:val="1"/>
          <w:bCs w:val="1"/>
          <w:noProof w:val="0"/>
          <w:color w:val="111111"/>
          <w:sz w:val="25"/>
          <w:szCs w:val="25"/>
          <w:lang w:val="en-GB"/>
        </w:rPr>
      </w:pPr>
      <w:r w:rsidRPr="0585CE7C" w:rsidR="4DBB2BB1">
        <w:rPr>
          <w:rFonts w:ascii="Calibri" w:hAnsi="Calibri" w:eastAsia="Calibri" w:cs="Calibri" w:asciiTheme="minorAscii" w:hAnsiTheme="minorAscii" w:eastAsiaTheme="minorAscii" w:cstheme="minorAscii"/>
          <w:b w:val="1"/>
          <w:bCs w:val="1"/>
          <w:noProof w:val="0"/>
          <w:color w:val="111111"/>
          <w:sz w:val="25"/>
          <w:szCs w:val="25"/>
          <w:lang w:val="en-GB"/>
        </w:rPr>
        <w:t>We need socially innovative ways to work with diversity in communities</w:t>
      </w:r>
      <w:r w:rsidRPr="0585CE7C" w:rsidR="66F91242">
        <w:rPr>
          <w:rFonts w:ascii="Calibri" w:hAnsi="Calibri" w:eastAsia="Calibri" w:cs="Calibri" w:asciiTheme="minorAscii" w:hAnsiTheme="minorAscii" w:eastAsiaTheme="minorAscii" w:cstheme="minorAscii"/>
          <w:b w:val="1"/>
          <w:bCs w:val="1"/>
          <w:noProof w:val="0"/>
          <w:color w:val="111111"/>
          <w:sz w:val="25"/>
          <w:szCs w:val="25"/>
          <w:lang w:val="en-GB"/>
        </w:rPr>
        <w:t xml:space="preserve">. Multilingual staff teams are </w:t>
      </w:r>
      <w:proofErr w:type="gramStart"/>
      <w:r w:rsidRPr="0585CE7C" w:rsidR="66F91242">
        <w:rPr>
          <w:rFonts w:ascii="Calibri" w:hAnsi="Calibri" w:eastAsia="Calibri" w:cs="Calibri" w:asciiTheme="minorAscii" w:hAnsiTheme="minorAscii" w:eastAsiaTheme="minorAscii" w:cstheme="minorAscii"/>
          <w:b w:val="1"/>
          <w:bCs w:val="1"/>
          <w:noProof w:val="0"/>
          <w:color w:val="111111"/>
          <w:sz w:val="25"/>
          <w:szCs w:val="25"/>
          <w:lang w:val="en-GB"/>
        </w:rPr>
        <w:t>useful</w:t>
      </w:r>
      <w:proofErr w:type="gramEnd"/>
      <w:r w:rsidRPr="0585CE7C" w:rsidR="66F91242">
        <w:rPr>
          <w:rFonts w:ascii="Calibri" w:hAnsi="Calibri" w:eastAsia="Calibri" w:cs="Calibri" w:asciiTheme="minorAscii" w:hAnsiTheme="minorAscii" w:eastAsiaTheme="minorAscii" w:cstheme="minorAscii"/>
          <w:b w:val="1"/>
          <w:bCs w:val="1"/>
          <w:noProof w:val="0"/>
          <w:color w:val="111111"/>
          <w:sz w:val="25"/>
          <w:szCs w:val="25"/>
          <w:lang w:val="en-GB"/>
        </w:rPr>
        <w:t xml:space="preserve"> but they are not trained to interpret. Social media etc is all in English. Resources are need</w:t>
      </w:r>
      <w:r w:rsidRPr="0585CE7C" w:rsidR="54CDB35A">
        <w:rPr>
          <w:rFonts w:ascii="Calibri" w:hAnsi="Calibri" w:eastAsia="Calibri" w:cs="Calibri" w:asciiTheme="minorAscii" w:hAnsiTheme="minorAscii" w:eastAsiaTheme="minorAscii" w:cstheme="minorAscii"/>
          <w:b w:val="1"/>
          <w:bCs w:val="1"/>
          <w:noProof w:val="0"/>
          <w:color w:val="111111"/>
          <w:sz w:val="25"/>
          <w:szCs w:val="25"/>
          <w:lang w:val="en-GB"/>
        </w:rPr>
        <w:t xml:space="preserve">ed to develop this area </w:t>
      </w:r>
      <w:proofErr w:type="gramStart"/>
      <w:r w:rsidRPr="0585CE7C" w:rsidR="54CDB35A">
        <w:rPr>
          <w:rFonts w:ascii="Calibri" w:hAnsi="Calibri" w:eastAsia="Calibri" w:cs="Calibri" w:asciiTheme="minorAscii" w:hAnsiTheme="minorAscii" w:eastAsiaTheme="minorAscii" w:cstheme="minorAscii"/>
          <w:b w:val="1"/>
          <w:bCs w:val="1"/>
          <w:noProof w:val="0"/>
          <w:color w:val="111111"/>
          <w:sz w:val="25"/>
          <w:szCs w:val="25"/>
          <w:lang w:val="en-GB"/>
        </w:rPr>
        <w:t>e.g.</w:t>
      </w:r>
      <w:proofErr w:type="gramEnd"/>
      <w:r w:rsidRPr="0585CE7C" w:rsidR="54CDB35A">
        <w:rPr>
          <w:rFonts w:ascii="Calibri" w:hAnsi="Calibri" w:eastAsia="Calibri" w:cs="Calibri" w:asciiTheme="minorAscii" w:hAnsiTheme="minorAscii" w:eastAsiaTheme="minorAscii" w:cstheme="minorAscii"/>
          <w:b w:val="1"/>
          <w:bCs w:val="1"/>
          <w:noProof w:val="0"/>
          <w:color w:val="111111"/>
          <w:sz w:val="25"/>
          <w:szCs w:val="25"/>
          <w:lang w:val="en-GB"/>
        </w:rPr>
        <w:t xml:space="preserve"> translation </w:t>
      </w:r>
      <w:r w:rsidRPr="0585CE7C" w:rsidR="50425DD2">
        <w:rPr>
          <w:rFonts w:ascii="Calibri" w:hAnsi="Calibri" w:eastAsia="Calibri" w:cs="Calibri" w:asciiTheme="minorAscii" w:hAnsiTheme="minorAscii" w:eastAsiaTheme="minorAscii" w:cstheme="minorAscii"/>
          <w:b w:val="1"/>
          <w:bCs w:val="1"/>
          <w:noProof w:val="0"/>
          <w:color w:val="111111"/>
          <w:sz w:val="25"/>
          <w:szCs w:val="25"/>
          <w:lang w:val="en-GB"/>
        </w:rPr>
        <w:t>platform</w:t>
      </w:r>
      <w:r w:rsidRPr="0585CE7C" w:rsidR="54CDB35A">
        <w:rPr>
          <w:rFonts w:ascii="Calibri" w:hAnsi="Calibri" w:eastAsia="Calibri" w:cs="Calibri" w:asciiTheme="minorAscii" w:hAnsiTheme="minorAscii" w:eastAsiaTheme="minorAscii" w:cstheme="minorAscii"/>
          <w:b w:val="1"/>
          <w:bCs w:val="1"/>
          <w:noProof w:val="0"/>
          <w:color w:val="111111"/>
          <w:sz w:val="25"/>
          <w:szCs w:val="25"/>
          <w:lang w:val="en-GB"/>
        </w:rPr>
        <w:t>.</w:t>
      </w:r>
    </w:p>
    <w:p w:rsidR="0585CE7C" w:rsidP="0585CE7C" w:rsidRDefault="0585CE7C" w14:paraId="42513F49" w14:textId="2C21F3F9">
      <w:pPr>
        <w:pStyle w:val="Normal"/>
        <w:rPr>
          <w:rFonts w:ascii="Calibri" w:hAnsi="Calibri" w:eastAsia="Calibri" w:cs="Calibri" w:asciiTheme="minorAscii" w:hAnsiTheme="minorAscii" w:eastAsiaTheme="minorAscii" w:cstheme="minorAscii"/>
          <w:b w:val="1"/>
          <w:bCs w:val="1"/>
          <w:noProof w:val="0"/>
          <w:color w:val="111111"/>
          <w:sz w:val="25"/>
          <w:szCs w:val="25"/>
          <w:lang w:val="en-GB"/>
        </w:rPr>
      </w:pPr>
    </w:p>
    <w:p w:rsidR="135C7540" w:rsidP="0585CE7C" w:rsidRDefault="135C7540" w14:paraId="6376B0F7" w14:textId="085FB3B9">
      <w:pPr>
        <w:pStyle w:val="ListParagraph"/>
        <w:numPr>
          <w:ilvl w:val="0"/>
          <w:numId w:val="1"/>
        </w:numPr>
        <w:rPr>
          <w:rFonts w:ascii="Calibri" w:hAnsi="Calibri" w:eastAsia="Calibri" w:cs="Calibri" w:asciiTheme="minorAscii" w:hAnsiTheme="minorAscii" w:eastAsiaTheme="minorAscii" w:cstheme="minorAscii"/>
          <w:b w:val="1"/>
          <w:bCs w:val="1"/>
          <w:noProof w:val="0"/>
          <w:color w:val="111111"/>
          <w:sz w:val="25"/>
          <w:szCs w:val="25"/>
          <w:lang w:val="en-GB"/>
        </w:rPr>
      </w:pPr>
      <w:r w:rsidRPr="0585CE7C" w:rsidR="135C7540">
        <w:rPr>
          <w:rFonts w:ascii="Calibri" w:hAnsi="Calibri" w:eastAsia="Calibri" w:cs="Calibri" w:asciiTheme="minorAscii" w:hAnsiTheme="minorAscii" w:eastAsiaTheme="minorAscii" w:cstheme="minorAscii"/>
          <w:b w:val="1"/>
          <w:bCs w:val="1"/>
          <w:noProof w:val="0"/>
          <w:color w:val="111111"/>
          <w:sz w:val="25"/>
          <w:szCs w:val="25"/>
          <w:lang w:val="en-GB"/>
        </w:rPr>
        <w:t xml:space="preserve">Guidance through VCSE operating model </w:t>
      </w:r>
      <w:r w:rsidRPr="0585CE7C" w:rsidR="135C7540">
        <w:rPr>
          <w:rFonts w:ascii="Calibri" w:hAnsi="Calibri" w:eastAsia="Calibri" w:cs="Calibri" w:asciiTheme="minorAscii" w:hAnsiTheme="minorAscii" w:eastAsiaTheme="minorAscii" w:cstheme="minorAscii"/>
          <w:b w:val="1"/>
          <w:bCs w:val="1"/>
          <w:noProof w:val="0"/>
          <w:color w:val="111111"/>
          <w:sz w:val="25"/>
          <w:szCs w:val="25"/>
          <w:lang w:val="en-GB"/>
        </w:rPr>
        <w:t>appropriate to</w:t>
      </w:r>
      <w:r w:rsidRPr="0585CE7C" w:rsidR="135C7540">
        <w:rPr>
          <w:rFonts w:ascii="Calibri" w:hAnsi="Calibri" w:eastAsia="Calibri" w:cs="Calibri" w:asciiTheme="minorAscii" w:hAnsiTheme="minorAscii" w:eastAsiaTheme="minorAscii" w:cstheme="minorAscii"/>
          <w:b w:val="1"/>
          <w:bCs w:val="1"/>
          <w:noProof w:val="0"/>
          <w:color w:val="111111"/>
          <w:sz w:val="25"/>
          <w:szCs w:val="25"/>
          <w:lang w:val="en-GB"/>
        </w:rPr>
        <w:t xml:space="preserve"> each borough / recognising </w:t>
      </w:r>
      <w:proofErr w:type="gramStart"/>
      <w:r w:rsidRPr="0585CE7C" w:rsidR="135C7540">
        <w:rPr>
          <w:rFonts w:ascii="Calibri" w:hAnsi="Calibri" w:eastAsia="Calibri" w:cs="Calibri" w:asciiTheme="minorAscii" w:hAnsiTheme="minorAscii" w:eastAsiaTheme="minorAscii" w:cstheme="minorAscii"/>
          <w:b w:val="1"/>
          <w:bCs w:val="1"/>
          <w:noProof w:val="0"/>
          <w:color w:val="111111"/>
          <w:sz w:val="25"/>
          <w:szCs w:val="25"/>
          <w:lang w:val="en-GB"/>
        </w:rPr>
        <w:t>differences</w:t>
      </w:r>
      <w:proofErr w:type="gramEnd"/>
      <w:r w:rsidRPr="0585CE7C" w:rsidR="135C7540">
        <w:rPr>
          <w:rFonts w:ascii="Calibri" w:hAnsi="Calibri" w:eastAsia="Calibri" w:cs="Calibri" w:asciiTheme="minorAscii" w:hAnsiTheme="minorAscii" w:eastAsiaTheme="minorAscii" w:cstheme="minorAscii"/>
          <w:b w:val="1"/>
          <w:bCs w:val="1"/>
          <w:noProof w:val="0"/>
          <w:color w:val="111111"/>
          <w:sz w:val="25"/>
          <w:szCs w:val="25"/>
          <w:lang w:val="en-GB"/>
        </w:rPr>
        <w:t xml:space="preserve"> in NCL boroughs.</w:t>
      </w:r>
    </w:p>
    <w:p w:rsidR="0585CE7C" w:rsidP="0585CE7C" w:rsidRDefault="0585CE7C" w14:paraId="507737D2" w14:textId="371C98EA">
      <w:pPr>
        <w:pStyle w:val="Normal"/>
        <w:rPr>
          <w:rFonts w:ascii="Calibri" w:hAnsi="Calibri" w:eastAsia="Calibri" w:cs="Calibri" w:asciiTheme="minorAscii" w:hAnsiTheme="minorAscii" w:eastAsiaTheme="minorAscii" w:cstheme="minorAscii"/>
          <w:b w:val="1"/>
          <w:bCs w:val="1"/>
          <w:noProof w:val="0"/>
          <w:color w:val="111111"/>
          <w:sz w:val="25"/>
          <w:szCs w:val="25"/>
          <w:lang w:val="en-GB"/>
        </w:rPr>
      </w:pPr>
    </w:p>
    <w:p w:rsidR="21280B64" w:rsidP="0585CE7C" w:rsidRDefault="21280B64" w14:paraId="701BC376" w14:textId="6EF5687C">
      <w:pPr>
        <w:pStyle w:val="ListParagraph"/>
        <w:numPr>
          <w:ilvl w:val="0"/>
          <w:numId w:val="1"/>
        </w:numPr>
        <w:rPr>
          <w:rFonts w:ascii="Calibri" w:hAnsi="Calibri" w:eastAsia="Calibri" w:cs="Calibri" w:asciiTheme="minorAscii" w:hAnsiTheme="minorAscii" w:eastAsiaTheme="minorAscii" w:cstheme="minorAscii"/>
          <w:b w:val="1"/>
          <w:bCs w:val="1"/>
          <w:noProof w:val="0"/>
          <w:color w:val="111111"/>
          <w:sz w:val="25"/>
          <w:szCs w:val="25"/>
          <w:lang w:val="en-GB"/>
        </w:rPr>
      </w:pPr>
      <w:bookmarkStart w:name="_Int_hZ9rm1IB" w:id="1762159692"/>
      <w:r w:rsidRPr="0585CE7C" w:rsidR="21280B64">
        <w:rPr>
          <w:rFonts w:ascii="Calibri" w:hAnsi="Calibri" w:eastAsia="Calibri" w:cs="Calibri" w:asciiTheme="minorAscii" w:hAnsiTheme="minorAscii" w:eastAsiaTheme="minorAscii" w:cstheme="minorAscii"/>
          <w:b w:val="1"/>
          <w:bCs w:val="1"/>
          <w:noProof w:val="0"/>
          <w:color w:val="111111"/>
          <w:sz w:val="25"/>
          <w:szCs w:val="25"/>
          <w:lang w:val="en-GB"/>
        </w:rPr>
        <w:t>It’s</w:t>
      </w:r>
      <w:bookmarkEnd w:id="1762159692"/>
      <w:r w:rsidRPr="0585CE7C" w:rsidR="21280B64">
        <w:rPr>
          <w:rFonts w:ascii="Calibri" w:hAnsi="Calibri" w:eastAsia="Calibri" w:cs="Calibri" w:asciiTheme="minorAscii" w:hAnsiTheme="minorAscii" w:eastAsiaTheme="minorAscii" w:cstheme="minorAscii"/>
          <w:b w:val="1"/>
          <w:bCs w:val="1"/>
          <w:noProof w:val="0"/>
          <w:color w:val="111111"/>
          <w:sz w:val="25"/>
          <w:szCs w:val="25"/>
          <w:lang w:val="en-GB"/>
        </w:rPr>
        <w:t xml:space="preserve"> d</w:t>
      </w:r>
      <w:r w:rsidRPr="0585CE7C" w:rsidR="0C3F4681">
        <w:rPr>
          <w:rFonts w:ascii="Calibri" w:hAnsi="Calibri" w:eastAsia="Calibri" w:cs="Calibri" w:asciiTheme="minorAscii" w:hAnsiTheme="minorAscii" w:eastAsiaTheme="minorAscii" w:cstheme="minorAscii"/>
          <w:b w:val="1"/>
          <w:bCs w:val="1"/>
          <w:noProof w:val="0"/>
          <w:color w:val="111111"/>
          <w:sz w:val="25"/>
          <w:szCs w:val="25"/>
          <w:lang w:val="en-GB"/>
        </w:rPr>
        <w:t>ifficult for some groups to know how to fit into the system - limited by time and resources to spend time finding out how to get in.</w:t>
      </w:r>
    </w:p>
    <w:p w:rsidR="0585CE7C" w:rsidP="0585CE7C" w:rsidRDefault="0585CE7C" w14:paraId="714BEC4A" w14:textId="22D5B7DD">
      <w:pPr>
        <w:pStyle w:val="Normal"/>
        <w:rPr>
          <w:rFonts w:ascii="Calibri" w:hAnsi="Calibri" w:eastAsia="Calibri" w:cs="Calibri" w:asciiTheme="minorAscii" w:hAnsiTheme="minorAscii" w:eastAsiaTheme="minorAscii" w:cstheme="minorAscii"/>
          <w:b w:val="1"/>
          <w:bCs w:val="1"/>
          <w:noProof w:val="0"/>
          <w:color w:val="111111"/>
          <w:sz w:val="25"/>
          <w:szCs w:val="25"/>
          <w:lang w:val="en-GB"/>
        </w:rPr>
      </w:pPr>
    </w:p>
    <w:p w:rsidR="1DEDA3A5" w:rsidP="0585CE7C" w:rsidRDefault="1DEDA3A5" w14:paraId="2564F3C5" w14:textId="62BBA9EB">
      <w:pPr>
        <w:pStyle w:val="ListParagraph"/>
        <w:numPr>
          <w:ilvl w:val="0"/>
          <w:numId w:val="1"/>
        </w:numPr>
        <w:rPr>
          <w:rFonts w:ascii="Calibri" w:hAnsi="Calibri" w:eastAsia="Calibri" w:cs="Calibri" w:asciiTheme="minorAscii" w:hAnsiTheme="minorAscii" w:eastAsiaTheme="minorAscii" w:cstheme="minorAscii"/>
          <w:b w:val="1"/>
          <w:bCs w:val="1"/>
          <w:noProof w:val="0"/>
          <w:color w:val="111111"/>
          <w:sz w:val="25"/>
          <w:szCs w:val="25"/>
          <w:lang w:val="en-GB"/>
        </w:rPr>
      </w:pPr>
      <w:r w:rsidRPr="0585CE7C" w:rsidR="1DEDA3A5">
        <w:rPr>
          <w:rFonts w:ascii="Calibri" w:hAnsi="Calibri" w:eastAsia="Calibri" w:cs="Calibri" w:asciiTheme="minorAscii" w:hAnsiTheme="minorAscii" w:eastAsiaTheme="minorAscii" w:cstheme="minorAscii"/>
          <w:b w:val="1"/>
          <w:bCs w:val="1"/>
          <w:noProof w:val="0"/>
          <w:color w:val="111111"/>
          <w:sz w:val="25"/>
          <w:szCs w:val="25"/>
          <w:lang w:val="en-GB"/>
        </w:rPr>
        <w:t xml:space="preserve">Scale is an issue – we </w:t>
      </w:r>
      <w:bookmarkStart w:name="_Int_GQgPgZfB" w:id="814071352"/>
      <w:r w:rsidRPr="0585CE7C" w:rsidR="1DEDA3A5">
        <w:rPr>
          <w:rFonts w:ascii="Calibri" w:hAnsi="Calibri" w:eastAsia="Calibri" w:cs="Calibri" w:asciiTheme="minorAscii" w:hAnsiTheme="minorAscii" w:eastAsiaTheme="minorAscii" w:cstheme="minorAscii"/>
          <w:b w:val="1"/>
          <w:bCs w:val="1"/>
          <w:noProof w:val="0"/>
          <w:color w:val="111111"/>
          <w:sz w:val="25"/>
          <w:szCs w:val="25"/>
          <w:lang w:val="en-GB"/>
        </w:rPr>
        <w:t>cannot</w:t>
      </w:r>
      <w:bookmarkEnd w:id="814071352"/>
      <w:r w:rsidRPr="0585CE7C" w:rsidR="1DEDA3A5">
        <w:rPr>
          <w:rFonts w:ascii="Calibri" w:hAnsi="Calibri" w:eastAsia="Calibri" w:cs="Calibri" w:asciiTheme="minorAscii" w:hAnsiTheme="minorAscii" w:eastAsiaTheme="minorAscii" w:cstheme="minorAscii"/>
          <w:b w:val="1"/>
          <w:bCs w:val="1"/>
          <w:noProof w:val="0"/>
          <w:color w:val="111111"/>
          <w:sz w:val="25"/>
          <w:szCs w:val="25"/>
          <w:lang w:val="en-GB"/>
        </w:rPr>
        <w:t xml:space="preserve"> take on too many residents, but still want to be able to deliver important interventions in health prevention and </w:t>
      </w:r>
      <w:r w:rsidRPr="0585CE7C" w:rsidR="0C310D67">
        <w:rPr>
          <w:rFonts w:ascii="Calibri" w:hAnsi="Calibri" w:eastAsia="Calibri" w:cs="Calibri" w:asciiTheme="minorAscii" w:hAnsiTheme="minorAscii" w:eastAsiaTheme="minorAscii" w:cstheme="minorAscii"/>
          <w:b w:val="1"/>
          <w:bCs w:val="1"/>
          <w:noProof w:val="0"/>
          <w:color w:val="111111"/>
          <w:sz w:val="25"/>
          <w:szCs w:val="25"/>
          <w:lang w:val="en-GB"/>
        </w:rPr>
        <w:t>health improvement</w:t>
      </w:r>
      <w:r w:rsidRPr="0585CE7C" w:rsidR="1DEDA3A5">
        <w:rPr>
          <w:rFonts w:ascii="Calibri" w:hAnsi="Calibri" w:eastAsia="Calibri" w:cs="Calibri" w:asciiTheme="minorAscii" w:hAnsiTheme="minorAscii" w:eastAsiaTheme="minorAscii" w:cstheme="minorAscii"/>
          <w:b w:val="1"/>
          <w:bCs w:val="1"/>
          <w:noProof w:val="0"/>
          <w:color w:val="111111"/>
          <w:sz w:val="25"/>
          <w:szCs w:val="25"/>
          <w:lang w:val="en-GB"/>
        </w:rPr>
        <w:t xml:space="preserve">. </w:t>
      </w:r>
    </w:p>
    <w:p w:rsidR="0585CE7C" w:rsidP="0585CE7C" w:rsidRDefault="0585CE7C" w14:paraId="521AB50C" w14:textId="0CEB5264">
      <w:pPr>
        <w:pStyle w:val="Normal"/>
        <w:rPr>
          <w:rFonts w:ascii="Calibri" w:hAnsi="Calibri" w:eastAsia="Calibri" w:cs="Calibri" w:asciiTheme="minorAscii" w:hAnsiTheme="minorAscii" w:eastAsiaTheme="minorAscii" w:cstheme="minorAscii"/>
          <w:b w:val="1"/>
          <w:bCs w:val="1"/>
          <w:noProof w:val="0"/>
          <w:color w:val="111111"/>
          <w:sz w:val="25"/>
          <w:szCs w:val="25"/>
          <w:lang w:val="en-GB"/>
        </w:rPr>
      </w:pPr>
    </w:p>
    <w:p w:rsidR="14D0D7A4" w:rsidP="0585CE7C" w:rsidRDefault="14D0D7A4" w14:paraId="77C3B0F2" w14:textId="1BA1A88A">
      <w:pPr>
        <w:pStyle w:val="ListParagraph"/>
        <w:numPr>
          <w:ilvl w:val="0"/>
          <w:numId w:val="1"/>
        </w:numPr>
        <w:rPr>
          <w:rFonts w:ascii="Calibri" w:hAnsi="Calibri" w:eastAsia="Calibri" w:cs="Calibri" w:asciiTheme="minorAscii" w:hAnsiTheme="minorAscii" w:eastAsiaTheme="minorAscii" w:cstheme="minorAscii"/>
          <w:b w:val="1"/>
          <w:bCs w:val="1"/>
          <w:noProof w:val="0"/>
          <w:color w:val="111111"/>
          <w:sz w:val="24"/>
          <w:szCs w:val="24"/>
          <w:lang w:val="en-GB"/>
        </w:rPr>
      </w:pPr>
      <w:r w:rsidRPr="0585CE7C" w:rsidR="14D0D7A4">
        <w:rPr>
          <w:rFonts w:ascii="Calibri" w:hAnsi="Calibri" w:eastAsia="Calibri" w:cs="Calibri" w:asciiTheme="minorAscii" w:hAnsiTheme="minorAscii" w:eastAsiaTheme="minorAscii" w:cstheme="minorAscii"/>
          <w:b w:val="1"/>
          <w:bCs w:val="1"/>
          <w:noProof w:val="0"/>
          <w:color w:val="111111"/>
          <w:sz w:val="24"/>
          <w:szCs w:val="24"/>
          <w:lang w:val="en-GB"/>
        </w:rPr>
        <w:t>Important to recognise the range of size and focus of voluntary and community sector organisations, particularly when building the neighbourhood model.</w:t>
      </w:r>
    </w:p>
    <w:p w:rsidR="0585CE7C" w:rsidP="0585CE7C" w:rsidRDefault="0585CE7C" w14:paraId="34BC235F" w14:textId="34AA7665">
      <w:pPr>
        <w:pStyle w:val="Normal"/>
        <w:rPr>
          <w:rFonts w:ascii="Calibri" w:hAnsi="Calibri" w:eastAsia="Calibri" w:cs="Calibri" w:asciiTheme="minorAscii" w:hAnsiTheme="minorAscii" w:eastAsiaTheme="minorAscii" w:cstheme="minorAscii"/>
          <w:b w:val="1"/>
          <w:bCs w:val="1"/>
          <w:noProof w:val="0"/>
          <w:color w:val="111111"/>
          <w:sz w:val="24"/>
          <w:szCs w:val="24"/>
          <w:lang w:val="en-GB"/>
        </w:rPr>
      </w:pPr>
    </w:p>
    <w:p w:rsidR="424B91D3" w:rsidP="0585CE7C" w:rsidRDefault="424B91D3" w14:paraId="08BF8389" w14:textId="1EA29198">
      <w:pPr>
        <w:pStyle w:val="ListParagraph"/>
        <w:numPr>
          <w:ilvl w:val="0"/>
          <w:numId w:val="1"/>
        </w:numPr>
        <w:rPr>
          <w:rFonts w:ascii="Calibri" w:hAnsi="Calibri" w:eastAsia="Calibri" w:cs="Calibri" w:asciiTheme="minorAscii" w:hAnsiTheme="minorAscii" w:eastAsiaTheme="minorAscii" w:cstheme="minorAscii"/>
          <w:b w:val="1"/>
          <w:bCs w:val="1"/>
          <w:noProof w:val="0"/>
          <w:color w:val="111111"/>
          <w:sz w:val="24"/>
          <w:szCs w:val="24"/>
          <w:lang w:val="en-GB"/>
        </w:rPr>
      </w:pPr>
      <w:r w:rsidRPr="0585CE7C" w:rsidR="424B91D3">
        <w:rPr>
          <w:rFonts w:ascii="Calibri" w:hAnsi="Calibri" w:eastAsia="Calibri" w:cs="Calibri" w:asciiTheme="minorAscii" w:hAnsiTheme="minorAscii" w:eastAsiaTheme="minorAscii" w:cstheme="minorAscii"/>
          <w:b w:val="1"/>
          <w:bCs w:val="1"/>
          <w:noProof w:val="0"/>
          <w:color w:val="111111"/>
          <w:sz w:val="24"/>
          <w:szCs w:val="24"/>
          <w:lang w:val="en-GB"/>
        </w:rPr>
        <w:t xml:space="preserve">Acknowledgement that there are various interpretations of a </w:t>
      </w:r>
      <w:r w:rsidRPr="0585CE7C" w:rsidR="424B91D3">
        <w:rPr>
          <w:rFonts w:ascii="Calibri" w:hAnsi="Calibri" w:eastAsia="Calibri" w:cs="Calibri" w:asciiTheme="minorAscii" w:hAnsiTheme="minorAscii" w:eastAsiaTheme="minorAscii" w:cstheme="minorAscii"/>
          <w:b w:val="1"/>
          <w:bCs w:val="1"/>
          <w:noProof w:val="0"/>
          <w:color w:val="111111"/>
          <w:sz w:val="24"/>
          <w:szCs w:val="24"/>
          <w:lang w:val="en-GB"/>
        </w:rPr>
        <w:t>strengths-based</w:t>
      </w:r>
      <w:r w:rsidRPr="0585CE7C" w:rsidR="424B91D3">
        <w:rPr>
          <w:rFonts w:ascii="Calibri" w:hAnsi="Calibri" w:eastAsia="Calibri" w:cs="Calibri" w:asciiTheme="minorAscii" w:hAnsiTheme="minorAscii" w:eastAsiaTheme="minorAscii" w:cstheme="minorAscii"/>
          <w:b w:val="1"/>
          <w:bCs w:val="1"/>
          <w:noProof w:val="0"/>
          <w:color w:val="111111"/>
          <w:sz w:val="24"/>
          <w:szCs w:val="24"/>
          <w:lang w:val="en-GB"/>
        </w:rPr>
        <w:t xml:space="preserve"> approach.</w:t>
      </w:r>
    </w:p>
    <w:p w:rsidR="0585CE7C" w:rsidP="0585CE7C" w:rsidRDefault="0585CE7C" w14:paraId="29A71654" w14:textId="259CC24A">
      <w:pPr>
        <w:pStyle w:val="Normal"/>
        <w:rPr>
          <w:rFonts w:ascii="Calibri" w:hAnsi="Calibri" w:eastAsia="Calibri" w:cs="Calibri" w:asciiTheme="minorAscii" w:hAnsiTheme="minorAscii" w:eastAsiaTheme="minorAscii" w:cstheme="minorAscii"/>
          <w:b w:val="1"/>
          <w:bCs w:val="1"/>
          <w:noProof w:val="0"/>
          <w:color w:val="111111"/>
          <w:sz w:val="24"/>
          <w:szCs w:val="24"/>
          <w:lang w:val="en-GB"/>
        </w:rPr>
      </w:pPr>
    </w:p>
    <w:p w:rsidR="424B91D3" w:rsidP="0585CE7C" w:rsidRDefault="424B91D3" w14:paraId="413C7729" w14:textId="363F0AB1">
      <w:pPr>
        <w:pStyle w:val="ListParagraph"/>
        <w:numPr>
          <w:ilvl w:val="0"/>
          <w:numId w:val="1"/>
        </w:numPr>
        <w:rPr>
          <w:rFonts w:ascii="Calibri" w:hAnsi="Calibri" w:eastAsia="Calibri" w:cs="Calibri" w:asciiTheme="minorAscii" w:hAnsiTheme="minorAscii" w:eastAsiaTheme="minorAscii" w:cstheme="minorAscii"/>
          <w:b w:val="1"/>
          <w:bCs w:val="1"/>
          <w:noProof w:val="0"/>
          <w:color w:val="111111"/>
          <w:sz w:val="24"/>
          <w:szCs w:val="24"/>
          <w:lang w:val="en-GB"/>
        </w:rPr>
      </w:pPr>
      <w:r w:rsidRPr="0585CE7C" w:rsidR="424B91D3">
        <w:rPr>
          <w:rFonts w:ascii="Calibri" w:hAnsi="Calibri" w:eastAsia="Calibri" w:cs="Calibri" w:asciiTheme="minorAscii" w:hAnsiTheme="minorAscii" w:eastAsiaTheme="minorAscii" w:cstheme="minorAscii"/>
          <w:b w:val="1"/>
          <w:bCs w:val="1"/>
          <w:noProof w:val="0"/>
          <w:color w:val="111111"/>
          <w:sz w:val="24"/>
          <w:szCs w:val="24"/>
          <w:lang w:val="en-GB"/>
        </w:rPr>
        <w:t>Importance of listening to people and communities, especially when designing interventions.</w:t>
      </w:r>
    </w:p>
    <w:p w:rsidR="0585CE7C" w:rsidP="0585CE7C" w:rsidRDefault="0585CE7C" w14:paraId="34CA56EC" w14:textId="291100A9">
      <w:pPr>
        <w:pStyle w:val="Normal"/>
        <w:rPr>
          <w:rFonts w:ascii="Calibri" w:hAnsi="Calibri" w:eastAsia="Calibri" w:cs="Calibri" w:asciiTheme="minorAscii" w:hAnsiTheme="minorAscii" w:eastAsiaTheme="minorAscii" w:cstheme="minorAscii"/>
          <w:b w:val="1"/>
          <w:bCs w:val="1"/>
          <w:noProof w:val="0"/>
          <w:color w:val="111111"/>
          <w:sz w:val="24"/>
          <w:szCs w:val="24"/>
          <w:lang w:val="en-GB"/>
        </w:rPr>
      </w:pPr>
    </w:p>
    <w:p w:rsidR="6B5D6ED1" w:rsidP="0585CE7C" w:rsidRDefault="6B5D6ED1" w14:paraId="114AF286" w14:textId="067BCF62">
      <w:pPr>
        <w:pStyle w:val="ListParagraph"/>
        <w:numPr>
          <w:ilvl w:val="0"/>
          <w:numId w:val="1"/>
        </w:numPr>
        <w:rPr>
          <w:rFonts w:ascii="Calibri" w:hAnsi="Calibri" w:eastAsia="Calibri" w:cs="Calibri" w:asciiTheme="minorAscii" w:hAnsiTheme="minorAscii" w:eastAsiaTheme="minorAscii" w:cstheme="minorAscii"/>
          <w:b w:val="1"/>
          <w:bCs w:val="1"/>
          <w:noProof w:val="0"/>
          <w:color w:val="111111"/>
          <w:sz w:val="24"/>
          <w:szCs w:val="24"/>
          <w:lang w:val="en-GB"/>
        </w:rPr>
      </w:pPr>
      <w:r w:rsidRPr="0585CE7C" w:rsidR="6B5D6ED1">
        <w:rPr>
          <w:rFonts w:ascii="Calibri" w:hAnsi="Calibri" w:eastAsia="Calibri" w:cs="Calibri" w:asciiTheme="minorAscii" w:hAnsiTheme="minorAscii" w:eastAsiaTheme="minorAscii" w:cstheme="minorAscii"/>
          <w:b w:val="1"/>
          <w:bCs w:val="1"/>
          <w:noProof w:val="0"/>
          <w:color w:val="111111"/>
          <w:sz w:val="24"/>
          <w:szCs w:val="24"/>
          <w:lang w:val="en-GB"/>
        </w:rPr>
        <w:t>Longer term benefits need to be clearer.</w:t>
      </w:r>
    </w:p>
    <w:p w:rsidR="0585CE7C" w:rsidP="0585CE7C" w:rsidRDefault="0585CE7C" w14:paraId="0DB09AF1" w14:textId="647DFBCB">
      <w:pPr>
        <w:pStyle w:val="Normal"/>
        <w:rPr>
          <w:rFonts w:ascii="Calibri" w:hAnsi="Calibri" w:eastAsia="Calibri" w:cs="Calibri" w:asciiTheme="minorAscii" w:hAnsiTheme="minorAscii" w:eastAsiaTheme="minorAscii" w:cstheme="minorAscii"/>
          <w:b w:val="1"/>
          <w:bCs w:val="1"/>
          <w:noProof w:val="0"/>
          <w:color w:val="111111"/>
          <w:sz w:val="24"/>
          <w:szCs w:val="24"/>
          <w:lang w:val="en-GB"/>
        </w:rPr>
      </w:pPr>
    </w:p>
    <w:p w:rsidR="121AA207" w:rsidP="0585CE7C" w:rsidRDefault="121AA207" w14:paraId="4DFB19F0" w14:textId="477B14D4">
      <w:pPr>
        <w:pStyle w:val="ListParagraph"/>
        <w:numPr>
          <w:ilvl w:val="0"/>
          <w:numId w:val="1"/>
        </w:numPr>
        <w:rPr>
          <w:rFonts w:ascii="Calibri" w:hAnsi="Calibri" w:eastAsia="Calibri" w:cs="Calibri" w:asciiTheme="minorAscii" w:hAnsiTheme="minorAscii" w:eastAsiaTheme="minorAscii" w:cstheme="minorAscii"/>
          <w:b w:val="1"/>
          <w:bCs w:val="1"/>
          <w:noProof w:val="0"/>
          <w:color w:val="111111"/>
          <w:sz w:val="24"/>
          <w:szCs w:val="24"/>
          <w:lang w:val="en-GB"/>
        </w:rPr>
      </w:pPr>
      <w:r w:rsidRPr="0585CE7C" w:rsidR="121AA207">
        <w:rPr>
          <w:rFonts w:ascii="Calibri" w:hAnsi="Calibri" w:eastAsia="Calibri" w:cs="Calibri" w:asciiTheme="minorAscii" w:hAnsiTheme="minorAscii" w:eastAsiaTheme="minorAscii" w:cstheme="minorAscii"/>
          <w:b w:val="1"/>
          <w:bCs w:val="1"/>
          <w:noProof w:val="0"/>
          <w:color w:val="111111"/>
          <w:sz w:val="24"/>
          <w:szCs w:val="24"/>
          <w:lang w:val="en-GB"/>
        </w:rPr>
        <w:t>Need for flexibility when working with communities, such as considerations for childcare.</w:t>
      </w:r>
    </w:p>
    <w:p w:rsidR="0585CE7C" w:rsidP="0585CE7C" w:rsidRDefault="0585CE7C" w14:paraId="34445D24" w14:textId="7B5B8996">
      <w:pPr>
        <w:pStyle w:val="Normal"/>
        <w:rPr>
          <w:rFonts w:ascii="Calibri" w:hAnsi="Calibri" w:eastAsia="Calibri" w:cs="Calibri" w:asciiTheme="minorAscii" w:hAnsiTheme="minorAscii" w:eastAsiaTheme="minorAscii" w:cstheme="minorAscii"/>
          <w:b w:val="1"/>
          <w:bCs w:val="1"/>
          <w:noProof w:val="0"/>
          <w:color w:val="111111"/>
          <w:sz w:val="24"/>
          <w:szCs w:val="24"/>
          <w:lang w:val="en-GB"/>
        </w:rPr>
      </w:pPr>
    </w:p>
    <w:p w:rsidR="159DC142" w:rsidP="0585CE7C" w:rsidRDefault="159DC142" w14:paraId="48C34201" w14:textId="063F30B0">
      <w:pPr>
        <w:pStyle w:val="ListParagraph"/>
        <w:numPr>
          <w:ilvl w:val="0"/>
          <w:numId w:val="1"/>
        </w:numPr>
        <w:rPr>
          <w:rFonts w:ascii="Calibri" w:hAnsi="Calibri" w:eastAsia="Calibri" w:cs="Calibri" w:asciiTheme="minorAscii" w:hAnsiTheme="minorAscii" w:eastAsiaTheme="minorAscii" w:cstheme="minorAscii"/>
          <w:b w:val="1"/>
          <w:bCs w:val="1"/>
          <w:noProof w:val="0"/>
          <w:color w:val="111111"/>
          <w:sz w:val="24"/>
          <w:szCs w:val="24"/>
          <w:lang w:val="en-GB"/>
        </w:rPr>
      </w:pPr>
      <w:r w:rsidRPr="0585CE7C" w:rsidR="159DC142">
        <w:rPr>
          <w:rFonts w:ascii="Calibri" w:hAnsi="Calibri" w:eastAsia="Calibri" w:cs="Calibri" w:asciiTheme="minorAscii" w:hAnsiTheme="minorAscii" w:eastAsiaTheme="minorAscii" w:cstheme="minorAscii"/>
          <w:b w:val="1"/>
          <w:bCs w:val="1"/>
          <w:noProof w:val="0"/>
          <w:color w:val="111111"/>
          <w:sz w:val="24"/>
          <w:szCs w:val="24"/>
          <w:lang w:val="en-GB"/>
        </w:rPr>
        <w:t xml:space="preserve">There are challenges – hard for smaller organisations to engage with lots of meetings, some vol organisations could plan a role </w:t>
      </w:r>
      <w:r w:rsidRPr="0585CE7C" w:rsidR="159DC142">
        <w:rPr>
          <w:rFonts w:ascii="Calibri" w:hAnsi="Calibri" w:eastAsia="Calibri" w:cs="Calibri" w:asciiTheme="minorAscii" w:hAnsiTheme="minorAscii" w:eastAsiaTheme="minorAscii" w:cstheme="minorAscii"/>
          <w:b w:val="1"/>
          <w:bCs w:val="1"/>
          <w:noProof w:val="0"/>
          <w:color w:val="111111"/>
          <w:sz w:val="24"/>
          <w:szCs w:val="24"/>
          <w:lang w:val="en-GB"/>
        </w:rPr>
        <w:t>convening</w:t>
      </w:r>
      <w:r w:rsidRPr="0585CE7C" w:rsidR="159DC142">
        <w:rPr>
          <w:rFonts w:ascii="Calibri" w:hAnsi="Calibri" w:eastAsia="Calibri" w:cs="Calibri" w:asciiTheme="minorAscii" w:hAnsiTheme="minorAscii" w:eastAsiaTheme="minorAscii" w:cstheme="minorAscii"/>
          <w:b w:val="1"/>
          <w:bCs w:val="1"/>
          <w:noProof w:val="0"/>
          <w:color w:val="111111"/>
          <w:sz w:val="24"/>
          <w:szCs w:val="24"/>
          <w:lang w:val="en-GB"/>
        </w:rPr>
        <w:t xml:space="preserve"> and </w:t>
      </w:r>
      <w:r w:rsidRPr="0585CE7C" w:rsidR="159DC142">
        <w:rPr>
          <w:rFonts w:ascii="Calibri" w:hAnsi="Calibri" w:eastAsia="Calibri" w:cs="Calibri" w:asciiTheme="minorAscii" w:hAnsiTheme="minorAscii" w:eastAsiaTheme="minorAscii" w:cstheme="minorAscii"/>
          <w:b w:val="1"/>
          <w:bCs w:val="1"/>
          <w:noProof w:val="0"/>
          <w:color w:val="111111"/>
          <w:sz w:val="24"/>
          <w:szCs w:val="24"/>
          <w:lang w:val="en-GB"/>
        </w:rPr>
        <w:t>representing</w:t>
      </w:r>
      <w:r w:rsidRPr="0585CE7C" w:rsidR="159DC142">
        <w:rPr>
          <w:rFonts w:ascii="Calibri" w:hAnsi="Calibri" w:eastAsia="Calibri" w:cs="Calibri" w:asciiTheme="minorAscii" w:hAnsiTheme="minorAscii" w:eastAsiaTheme="minorAscii" w:cstheme="minorAscii"/>
          <w:b w:val="1"/>
          <w:bCs w:val="1"/>
          <w:noProof w:val="0"/>
          <w:color w:val="111111"/>
          <w:sz w:val="24"/>
          <w:szCs w:val="24"/>
          <w:lang w:val="en-GB"/>
        </w:rPr>
        <w:t xml:space="preserve"> others – YMCA offered this in the group.</w:t>
      </w:r>
    </w:p>
    <w:p w:rsidR="0585CE7C" w:rsidP="0585CE7C" w:rsidRDefault="0585CE7C" w14:paraId="42AA0CB1" w14:textId="04BCA93F">
      <w:pPr>
        <w:pStyle w:val="Normal"/>
        <w:rPr>
          <w:rFonts w:ascii="Calibri" w:hAnsi="Calibri" w:eastAsia="Calibri" w:cs="Calibri" w:asciiTheme="minorAscii" w:hAnsiTheme="minorAscii" w:eastAsiaTheme="minorAscii" w:cstheme="minorAscii"/>
          <w:b w:val="1"/>
          <w:bCs w:val="1"/>
          <w:noProof w:val="0"/>
          <w:color w:val="111111"/>
          <w:sz w:val="24"/>
          <w:szCs w:val="24"/>
          <w:lang w:val="en-GB"/>
        </w:rPr>
      </w:pPr>
    </w:p>
    <w:p w:rsidR="0C8F2E5B" w:rsidP="0585CE7C" w:rsidRDefault="0C8F2E5B" w14:paraId="4DB075F2" w14:textId="311801F6">
      <w:pPr>
        <w:pStyle w:val="ListParagraph"/>
        <w:numPr>
          <w:ilvl w:val="0"/>
          <w:numId w:val="1"/>
        </w:numPr>
        <w:rPr>
          <w:rFonts w:ascii="Calibri" w:hAnsi="Calibri" w:eastAsia="Calibri" w:cs="Calibri" w:asciiTheme="minorAscii" w:hAnsiTheme="minorAscii" w:eastAsiaTheme="minorAscii" w:cstheme="minorAscii"/>
          <w:b w:val="1"/>
          <w:bCs w:val="1"/>
          <w:noProof w:val="0"/>
          <w:color w:val="111111"/>
          <w:sz w:val="24"/>
          <w:szCs w:val="24"/>
          <w:lang w:val="en-GB"/>
        </w:rPr>
      </w:pPr>
      <w:r w:rsidRPr="0585CE7C" w:rsidR="0C8F2E5B">
        <w:rPr>
          <w:rFonts w:ascii="Calibri" w:hAnsi="Calibri" w:eastAsia="Calibri" w:cs="Calibri" w:asciiTheme="minorAscii" w:hAnsiTheme="minorAscii" w:eastAsiaTheme="minorAscii" w:cstheme="minorAscii"/>
          <w:b w:val="1"/>
          <w:bCs w:val="1"/>
          <w:noProof w:val="0"/>
          <w:color w:val="111111"/>
          <w:sz w:val="24"/>
          <w:szCs w:val="24"/>
          <w:lang w:val="en-GB"/>
        </w:rPr>
        <w:t xml:space="preserve">Neighbourhoods – </w:t>
      </w:r>
      <w:r w:rsidRPr="0585CE7C" w:rsidR="0C8F2E5B">
        <w:rPr>
          <w:rFonts w:ascii="Calibri" w:hAnsi="Calibri" w:eastAsia="Calibri" w:cs="Calibri" w:asciiTheme="minorAscii" w:hAnsiTheme="minorAscii" w:eastAsiaTheme="minorAscii" w:cstheme="minorAscii"/>
          <w:b w:val="1"/>
          <w:bCs w:val="1"/>
          <w:noProof w:val="0"/>
          <w:color w:val="111111"/>
          <w:sz w:val="24"/>
          <w:szCs w:val="24"/>
          <w:lang w:val="en-GB"/>
        </w:rPr>
        <w:t>very positive</w:t>
      </w:r>
      <w:r w:rsidRPr="0585CE7C" w:rsidR="0C8F2E5B">
        <w:rPr>
          <w:rFonts w:ascii="Calibri" w:hAnsi="Calibri" w:eastAsia="Calibri" w:cs="Calibri" w:asciiTheme="minorAscii" w:hAnsiTheme="minorAscii" w:eastAsiaTheme="minorAscii" w:cstheme="minorAscii"/>
          <w:b w:val="1"/>
          <w:bCs w:val="1"/>
          <w:noProof w:val="0"/>
          <w:color w:val="111111"/>
          <w:sz w:val="24"/>
          <w:szCs w:val="24"/>
          <w:lang w:val="en-GB"/>
        </w:rPr>
        <w:t xml:space="preserve"> as a vehicle for connecting local groups in health and care system – a step in the right direction, a way to share information -there is always so much going on, build relationships and trust, ambition to have more consistent membership with organisations assigning reps to neighbourhoods.</w:t>
      </w:r>
    </w:p>
    <w:p w:rsidR="0585CE7C" w:rsidP="0585CE7C" w:rsidRDefault="0585CE7C" w14:paraId="03C582A7" w14:textId="4884F70C">
      <w:pPr>
        <w:pStyle w:val="Normal"/>
        <w:rPr>
          <w:rFonts w:ascii="Calibri" w:hAnsi="Calibri" w:eastAsia="Calibri" w:cs="Calibri" w:asciiTheme="minorAscii" w:hAnsiTheme="minorAscii" w:eastAsiaTheme="minorAscii" w:cstheme="minorAscii"/>
          <w:b w:val="1"/>
          <w:bCs w:val="1"/>
          <w:noProof w:val="0"/>
          <w:color w:val="111111"/>
          <w:sz w:val="24"/>
          <w:szCs w:val="24"/>
          <w:lang w:val="en-GB"/>
        </w:rPr>
      </w:pPr>
    </w:p>
    <w:p w:rsidR="1696DCFF" w:rsidP="0585CE7C" w:rsidRDefault="1696DCFF" w14:paraId="2C3487D8" w14:textId="1864F324">
      <w:pPr>
        <w:pStyle w:val="ListParagraph"/>
        <w:numPr>
          <w:ilvl w:val="0"/>
          <w:numId w:val="1"/>
        </w:numPr>
        <w:rPr>
          <w:rFonts w:ascii="Calibri" w:hAnsi="Calibri" w:eastAsia="Calibri" w:cs="Calibri" w:asciiTheme="minorAscii" w:hAnsiTheme="minorAscii" w:eastAsiaTheme="minorAscii" w:cstheme="minorAscii"/>
          <w:b w:val="1"/>
          <w:bCs w:val="1"/>
          <w:noProof w:val="0"/>
          <w:color w:val="111111"/>
          <w:sz w:val="24"/>
          <w:szCs w:val="24"/>
          <w:lang w:val="en-GB"/>
        </w:rPr>
      </w:pPr>
      <w:r w:rsidRPr="0585CE7C" w:rsidR="1696DCFF">
        <w:rPr>
          <w:rFonts w:ascii="Calibri" w:hAnsi="Calibri" w:eastAsia="Calibri" w:cs="Calibri" w:asciiTheme="minorAscii" w:hAnsiTheme="minorAscii" w:eastAsiaTheme="minorAscii" w:cstheme="minorAscii"/>
          <w:b w:val="1"/>
          <w:bCs w:val="1"/>
          <w:noProof w:val="0"/>
          <w:color w:val="111111"/>
          <w:sz w:val="24"/>
          <w:szCs w:val="24"/>
          <w:lang w:val="en-GB"/>
        </w:rPr>
        <w:t>Neighbourhood groups are the obvious route at the moment for groups, delivering health supporting activities for residents, to work with the health system. It is early days still and the groups are mostly focussed on relationship building and understanding different ways of working / different things out there.</w:t>
      </w:r>
    </w:p>
    <w:p w:rsidR="0585CE7C" w:rsidP="0585CE7C" w:rsidRDefault="0585CE7C" w14:paraId="5D6EFAC9" w14:textId="614788E5">
      <w:pPr>
        <w:pStyle w:val="Normal"/>
        <w:rPr>
          <w:rFonts w:ascii="Calibri" w:hAnsi="Calibri" w:eastAsia="Calibri" w:cs="Calibri" w:asciiTheme="minorAscii" w:hAnsiTheme="minorAscii" w:eastAsiaTheme="minorAscii" w:cstheme="minorAscii"/>
          <w:b w:val="1"/>
          <w:bCs w:val="1"/>
          <w:noProof w:val="0"/>
          <w:color w:val="111111"/>
          <w:sz w:val="24"/>
          <w:szCs w:val="24"/>
          <w:lang w:val="en-GB"/>
        </w:rPr>
      </w:pPr>
    </w:p>
    <w:p w:rsidR="0585CE7C" w:rsidP="0585CE7C" w:rsidRDefault="0585CE7C" w14:paraId="62C065CB" w14:textId="2F8093EC">
      <w:pPr>
        <w:pStyle w:val="Normal"/>
        <w:rPr>
          <w:rFonts w:ascii="Calibri" w:hAnsi="Calibri" w:eastAsia="Calibri" w:cs="Calibri" w:asciiTheme="minorAscii" w:hAnsiTheme="minorAscii" w:eastAsiaTheme="minorAscii" w:cstheme="minorAscii"/>
          <w:b w:val="1"/>
          <w:bCs w:val="1"/>
          <w:noProof w:val="0"/>
          <w:color w:val="111111"/>
          <w:sz w:val="24"/>
          <w:szCs w:val="24"/>
          <w:lang w:val="en-GB"/>
        </w:rPr>
      </w:pPr>
    </w:p>
    <w:p w:rsidR="1640FBD6" w:rsidP="0585CE7C" w:rsidRDefault="1640FBD6" w14:paraId="3D153029" w14:textId="465DCB1E">
      <w:pPr>
        <w:pStyle w:val="Heading2"/>
        <w:rPr>
          <w:rFonts w:ascii="Calibri" w:hAnsi="Calibri" w:eastAsia="Calibri" w:cs="Calibri" w:asciiTheme="minorAscii" w:hAnsiTheme="minorAscii" w:eastAsiaTheme="minorAscii" w:cstheme="minorAscii"/>
          <w:b w:val="1"/>
          <w:bCs w:val="1"/>
          <w:noProof w:val="0"/>
          <w:color w:val="70AD47" w:themeColor="accent6" w:themeTint="FF" w:themeShade="FF"/>
          <w:sz w:val="28"/>
          <w:szCs w:val="28"/>
          <w:lang w:val="en-GB"/>
        </w:rPr>
      </w:pPr>
      <w:r w:rsidRPr="0585CE7C" w:rsidR="1640FBD6">
        <w:rPr>
          <w:rFonts w:ascii="Calibri" w:hAnsi="Calibri" w:eastAsia="Calibri" w:cs="Calibri" w:asciiTheme="minorAscii" w:hAnsiTheme="minorAscii" w:eastAsiaTheme="minorAscii" w:cstheme="minorAscii"/>
          <w:b w:val="1"/>
          <w:bCs w:val="1"/>
          <w:noProof w:val="0"/>
          <w:color w:val="70AD47" w:themeColor="accent6" w:themeTint="FF" w:themeShade="FF"/>
          <w:sz w:val="28"/>
          <w:szCs w:val="28"/>
          <w:lang w:val="en-GB"/>
        </w:rPr>
        <w:t xml:space="preserve">2) What do procurement and contracting processes that support a strong and thriving VCSE sector look like in this </w:t>
      </w:r>
      <w:bookmarkStart w:name="_Int_Pu57nwQ4" w:id="684479056"/>
      <w:r w:rsidRPr="0585CE7C" w:rsidR="1640FBD6">
        <w:rPr>
          <w:rFonts w:ascii="Calibri" w:hAnsi="Calibri" w:eastAsia="Calibri" w:cs="Calibri" w:asciiTheme="minorAscii" w:hAnsiTheme="minorAscii" w:eastAsiaTheme="minorAscii" w:cstheme="minorAscii"/>
          <w:b w:val="1"/>
          <w:bCs w:val="1"/>
          <w:noProof w:val="0"/>
          <w:color w:val="70AD47" w:themeColor="accent6" w:themeTint="FF" w:themeShade="FF"/>
          <w:sz w:val="28"/>
          <w:szCs w:val="28"/>
          <w:lang w:val="en-GB"/>
        </w:rPr>
        <w:t>new environment</w:t>
      </w:r>
      <w:bookmarkEnd w:id="684479056"/>
      <w:r w:rsidRPr="0585CE7C" w:rsidR="1640FBD6">
        <w:rPr>
          <w:rFonts w:ascii="Calibri" w:hAnsi="Calibri" w:eastAsia="Calibri" w:cs="Calibri" w:asciiTheme="minorAscii" w:hAnsiTheme="minorAscii" w:eastAsiaTheme="minorAscii" w:cstheme="minorAscii"/>
          <w:b w:val="1"/>
          <w:bCs w:val="1"/>
          <w:noProof w:val="0"/>
          <w:color w:val="70AD47" w:themeColor="accent6" w:themeTint="FF" w:themeShade="FF"/>
          <w:sz w:val="28"/>
          <w:szCs w:val="28"/>
          <w:lang w:val="en-GB"/>
        </w:rPr>
        <w:t>?</w:t>
      </w:r>
    </w:p>
    <w:p w:rsidR="0585CE7C" w:rsidP="0585CE7C" w:rsidRDefault="0585CE7C" w14:paraId="316D72F8" w14:textId="513217B0">
      <w:pPr>
        <w:pStyle w:val="Normal"/>
        <w:rPr>
          <w:noProof w:val="0"/>
          <w:lang w:val="en-GB"/>
        </w:rPr>
      </w:pPr>
    </w:p>
    <w:p w:rsidR="442AA651" w:rsidP="0585CE7C" w:rsidRDefault="442AA651" w14:paraId="55303C7D" w14:textId="5E636A85">
      <w:pPr>
        <w:pStyle w:val="Normal"/>
        <w:rPr>
          <w:b w:val="1"/>
          <w:bCs w:val="1"/>
          <w:noProof w:val="0"/>
          <w:u w:val="single"/>
          <w:lang w:val="en-GB"/>
        </w:rPr>
      </w:pPr>
      <w:r w:rsidRPr="0585CE7C" w:rsidR="442AA651">
        <w:rPr>
          <w:b w:val="1"/>
          <w:bCs w:val="1"/>
          <w:noProof w:val="0"/>
          <w:u w:val="single"/>
          <w:lang w:val="en-GB"/>
        </w:rPr>
        <w:t>FUNDING</w:t>
      </w:r>
    </w:p>
    <w:p w:rsidR="1F4F8EBD" w:rsidP="0585CE7C" w:rsidRDefault="1F4F8EBD" w14:paraId="7BCD9A71" w14:textId="03D93F1D">
      <w:pPr>
        <w:pStyle w:val="ListParagraph"/>
        <w:numPr>
          <w:ilvl w:val="0"/>
          <w:numId w:val="2"/>
        </w:numPr>
        <w:rPr>
          <w:b w:val="1"/>
          <w:bCs w:val="1"/>
          <w:noProof w:val="0"/>
          <w:sz w:val="24"/>
          <w:szCs w:val="24"/>
          <w:lang w:val="en-GB"/>
        </w:rPr>
      </w:pPr>
      <w:r w:rsidRPr="0585CE7C" w:rsidR="1F4F8EBD">
        <w:rPr>
          <w:b w:val="1"/>
          <w:bCs w:val="1"/>
          <w:noProof w:val="0"/>
          <w:sz w:val="24"/>
          <w:szCs w:val="24"/>
          <w:lang w:val="en-GB"/>
        </w:rPr>
        <w:t>More balance between project focussed funding and core - less project constraint and more trust for VCSEs to develop work according to their knowledge of communities they work with.</w:t>
      </w:r>
    </w:p>
    <w:p w:rsidR="0585CE7C" w:rsidP="0585CE7C" w:rsidRDefault="0585CE7C" w14:paraId="5E470D13" w14:textId="1D8ADF99">
      <w:pPr>
        <w:pStyle w:val="Normal"/>
        <w:rPr>
          <w:b w:val="1"/>
          <w:bCs w:val="1"/>
          <w:noProof w:val="0"/>
          <w:sz w:val="24"/>
          <w:szCs w:val="24"/>
          <w:lang w:val="en-GB"/>
        </w:rPr>
      </w:pPr>
    </w:p>
    <w:p w:rsidR="31583933" w:rsidP="0585CE7C" w:rsidRDefault="31583933" w14:paraId="566F7FFD" w14:textId="28C233D4">
      <w:pPr>
        <w:pStyle w:val="ListParagraph"/>
        <w:numPr>
          <w:ilvl w:val="0"/>
          <w:numId w:val="2"/>
        </w:numPr>
        <w:rPr>
          <w:b w:val="1"/>
          <w:bCs w:val="1"/>
          <w:noProof w:val="0"/>
          <w:sz w:val="24"/>
          <w:szCs w:val="24"/>
          <w:lang w:val="en-GB"/>
        </w:rPr>
      </w:pPr>
      <w:r w:rsidRPr="0585CE7C" w:rsidR="31583933">
        <w:rPr>
          <w:b w:val="1"/>
          <w:bCs w:val="1"/>
          <w:noProof w:val="0"/>
          <w:sz w:val="24"/>
          <w:szCs w:val="24"/>
          <w:lang w:val="en-GB"/>
        </w:rPr>
        <w:t xml:space="preserve">We need to move away from the current bias towards short term projects </w:t>
      </w:r>
      <w:r w:rsidRPr="0585CE7C" w:rsidR="31583933">
        <w:rPr>
          <w:b w:val="1"/>
          <w:bCs w:val="1"/>
          <w:noProof w:val="0"/>
          <w:sz w:val="24"/>
          <w:szCs w:val="24"/>
          <w:lang w:val="en-GB"/>
        </w:rPr>
        <w:t>~(</w:t>
      </w:r>
      <w:r w:rsidRPr="0585CE7C" w:rsidR="31583933">
        <w:rPr>
          <w:b w:val="1"/>
          <w:bCs w:val="1"/>
          <w:noProof w:val="0"/>
          <w:sz w:val="24"/>
          <w:szCs w:val="24"/>
          <w:lang w:val="en-GB"/>
        </w:rPr>
        <w:t>beyond proof of concept) and a move to longer term funding with in-built sustainability and robustness.</w:t>
      </w:r>
    </w:p>
    <w:p w:rsidR="0585CE7C" w:rsidP="0585CE7C" w:rsidRDefault="0585CE7C" w14:paraId="44B07CB7" w14:textId="3781A675">
      <w:pPr>
        <w:pStyle w:val="Normal"/>
        <w:rPr>
          <w:b w:val="1"/>
          <w:bCs w:val="1"/>
          <w:noProof w:val="0"/>
          <w:sz w:val="24"/>
          <w:szCs w:val="24"/>
          <w:lang w:val="en-GB"/>
        </w:rPr>
      </w:pPr>
    </w:p>
    <w:p w:rsidR="1F4F8EBD" w:rsidP="0585CE7C" w:rsidRDefault="1F4F8EBD" w14:paraId="429228CC" w14:textId="77CB8DF9">
      <w:pPr>
        <w:pStyle w:val="ListParagraph"/>
        <w:numPr>
          <w:ilvl w:val="0"/>
          <w:numId w:val="2"/>
        </w:numPr>
        <w:rPr>
          <w:rFonts w:ascii="Calibri" w:hAnsi="Calibri" w:eastAsia="Calibri" w:cs="Calibri" w:asciiTheme="minorAscii" w:hAnsiTheme="minorAscii" w:eastAsiaTheme="minorAscii" w:cstheme="minorAscii"/>
          <w:b w:val="1"/>
          <w:bCs w:val="1"/>
          <w:noProof w:val="0"/>
          <w:color w:val="111111"/>
          <w:sz w:val="24"/>
          <w:szCs w:val="24"/>
          <w:lang w:val="en-GB"/>
        </w:rPr>
      </w:pPr>
      <w:r w:rsidRPr="0585CE7C" w:rsidR="1F4F8EBD">
        <w:rPr>
          <w:rFonts w:ascii="Calibri" w:hAnsi="Calibri" w:eastAsia="Calibri" w:cs="Calibri" w:asciiTheme="minorAscii" w:hAnsiTheme="minorAscii" w:eastAsiaTheme="minorAscii" w:cstheme="minorAscii"/>
          <w:b w:val="1"/>
          <w:bCs w:val="1"/>
          <w:noProof w:val="0"/>
          <w:color w:val="111111"/>
          <w:sz w:val="24"/>
          <w:szCs w:val="24"/>
          <w:lang w:val="en-GB"/>
        </w:rPr>
        <w:t>Longer-term funding and investment to ensure stability of service and sustainability of VCSE organisations.</w:t>
      </w:r>
    </w:p>
    <w:p w:rsidR="0585CE7C" w:rsidP="0585CE7C" w:rsidRDefault="0585CE7C" w14:paraId="6EEF8CAF" w14:textId="1809B296">
      <w:pPr>
        <w:pStyle w:val="Normal"/>
        <w:rPr>
          <w:rFonts w:ascii="Calibri" w:hAnsi="Calibri" w:eastAsia="Calibri" w:cs="Calibri" w:asciiTheme="minorAscii" w:hAnsiTheme="minorAscii" w:eastAsiaTheme="minorAscii" w:cstheme="minorAscii"/>
          <w:b w:val="1"/>
          <w:bCs w:val="1"/>
          <w:noProof w:val="0"/>
          <w:color w:val="111111"/>
          <w:sz w:val="24"/>
          <w:szCs w:val="24"/>
          <w:lang w:val="en-GB"/>
        </w:rPr>
      </w:pPr>
    </w:p>
    <w:p w:rsidR="1570E373" w:rsidP="0585CE7C" w:rsidRDefault="1570E373" w14:paraId="5CCF340C" w14:textId="0AE5FB2B">
      <w:pPr>
        <w:pStyle w:val="ListParagraph"/>
        <w:numPr>
          <w:ilvl w:val="0"/>
          <w:numId w:val="2"/>
        </w:numPr>
        <w:rPr>
          <w:rFonts w:ascii="Calibri" w:hAnsi="Calibri" w:eastAsia="Calibri" w:cs="Calibri" w:asciiTheme="minorAscii" w:hAnsiTheme="minorAscii" w:eastAsiaTheme="minorAscii" w:cstheme="minorAscii"/>
          <w:b w:val="1"/>
          <w:bCs w:val="1"/>
          <w:noProof w:val="0"/>
          <w:color w:val="111111"/>
          <w:sz w:val="24"/>
          <w:szCs w:val="24"/>
          <w:lang w:val="en-GB"/>
        </w:rPr>
      </w:pPr>
      <w:r w:rsidRPr="0585CE7C" w:rsidR="1570E373">
        <w:rPr>
          <w:rFonts w:ascii="Calibri" w:hAnsi="Calibri" w:eastAsia="Calibri" w:cs="Calibri" w:asciiTheme="minorAscii" w:hAnsiTheme="minorAscii" w:eastAsiaTheme="minorAscii" w:cstheme="minorAscii"/>
          <w:b w:val="1"/>
          <w:bCs w:val="1"/>
          <w:noProof w:val="0"/>
          <w:color w:val="111111"/>
          <w:sz w:val="24"/>
          <w:szCs w:val="24"/>
          <w:lang w:val="en-GB"/>
        </w:rPr>
        <w:t>Invest and develop together with VCS, and without the disproportionate bureaucracy.</w:t>
      </w:r>
    </w:p>
    <w:p w:rsidR="0585CE7C" w:rsidP="0585CE7C" w:rsidRDefault="0585CE7C" w14:paraId="740C3CEC" w14:textId="36FE148F">
      <w:pPr>
        <w:pStyle w:val="Normal"/>
        <w:rPr>
          <w:rFonts w:ascii="Calibri" w:hAnsi="Calibri" w:eastAsia="Calibri" w:cs="Calibri" w:asciiTheme="minorAscii" w:hAnsiTheme="minorAscii" w:eastAsiaTheme="minorAscii" w:cstheme="minorAscii"/>
          <w:b w:val="1"/>
          <w:bCs w:val="1"/>
          <w:noProof w:val="0"/>
          <w:color w:val="111111"/>
          <w:sz w:val="24"/>
          <w:szCs w:val="24"/>
          <w:lang w:val="en-GB"/>
        </w:rPr>
      </w:pPr>
    </w:p>
    <w:p w:rsidR="18C8E07A" w:rsidP="0585CE7C" w:rsidRDefault="18C8E07A" w14:paraId="3AF7C321" w14:textId="12C05285">
      <w:pPr>
        <w:pStyle w:val="ListParagraph"/>
        <w:numPr>
          <w:ilvl w:val="0"/>
          <w:numId w:val="2"/>
        </w:numPr>
        <w:rPr>
          <w:rFonts w:ascii="Calibri" w:hAnsi="Calibri" w:eastAsia="Calibri" w:cs="Calibri" w:asciiTheme="minorAscii" w:hAnsiTheme="minorAscii" w:eastAsiaTheme="minorAscii" w:cstheme="minorAscii"/>
          <w:b w:val="1"/>
          <w:bCs w:val="1"/>
          <w:noProof w:val="0"/>
          <w:color w:val="111111"/>
          <w:sz w:val="24"/>
          <w:szCs w:val="24"/>
          <w:lang w:val="en-GB"/>
        </w:rPr>
      </w:pPr>
      <w:r w:rsidRPr="0585CE7C" w:rsidR="18C8E07A">
        <w:rPr>
          <w:rFonts w:ascii="Calibri" w:hAnsi="Calibri" w:eastAsia="Calibri" w:cs="Calibri" w:asciiTheme="minorAscii" w:hAnsiTheme="minorAscii" w:eastAsiaTheme="minorAscii" w:cstheme="minorAscii"/>
          <w:b w:val="1"/>
          <w:bCs w:val="1"/>
          <w:noProof w:val="0"/>
          <w:color w:val="111111"/>
          <w:sz w:val="24"/>
          <w:szCs w:val="24"/>
          <w:lang w:val="en-GB"/>
        </w:rPr>
        <w:t xml:space="preserve">Financial challenges – this needs </w:t>
      </w:r>
      <w:r w:rsidRPr="0585CE7C" w:rsidR="18C8E07A">
        <w:rPr>
          <w:rFonts w:ascii="Calibri" w:hAnsi="Calibri" w:eastAsia="Calibri" w:cs="Calibri" w:asciiTheme="minorAscii" w:hAnsiTheme="minorAscii" w:eastAsiaTheme="minorAscii" w:cstheme="minorAscii"/>
          <w:b w:val="1"/>
          <w:bCs w:val="1"/>
          <w:noProof w:val="0"/>
          <w:color w:val="111111"/>
          <w:sz w:val="24"/>
          <w:szCs w:val="24"/>
          <w:lang w:val="en-GB"/>
        </w:rPr>
        <w:t>capacity</w:t>
      </w:r>
      <w:r w:rsidRPr="0585CE7C" w:rsidR="18C8E07A">
        <w:rPr>
          <w:rFonts w:ascii="Calibri" w:hAnsi="Calibri" w:eastAsia="Calibri" w:cs="Calibri" w:asciiTheme="minorAscii" w:hAnsiTheme="minorAscii" w:eastAsiaTheme="minorAscii" w:cstheme="minorAscii"/>
          <w:b w:val="1"/>
          <w:bCs w:val="1"/>
          <w:noProof w:val="0"/>
          <w:color w:val="111111"/>
          <w:sz w:val="24"/>
          <w:szCs w:val="24"/>
          <w:lang w:val="en-GB"/>
        </w:rPr>
        <w:t xml:space="preserve"> and resource, it cannot be “under-written” by the VCSE sector.</w:t>
      </w:r>
    </w:p>
    <w:p w:rsidR="0585CE7C" w:rsidP="0585CE7C" w:rsidRDefault="0585CE7C" w14:paraId="1409F0F3" w14:textId="3B990280">
      <w:pPr>
        <w:pStyle w:val="Normal"/>
        <w:ind w:left="0"/>
        <w:rPr>
          <w:rFonts w:ascii="Calibri" w:hAnsi="Calibri" w:eastAsia="Calibri" w:cs="Calibri" w:asciiTheme="minorAscii" w:hAnsiTheme="minorAscii" w:eastAsiaTheme="minorAscii" w:cstheme="minorAscii"/>
          <w:b w:val="1"/>
          <w:bCs w:val="1"/>
          <w:noProof w:val="0"/>
          <w:color w:val="111111"/>
          <w:sz w:val="24"/>
          <w:szCs w:val="24"/>
          <w:lang w:val="en-GB"/>
        </w:rPr>
      </w:pPr>
    </w:p>
    <w:p w:rsidR="237D18EA" w:rsidP="0585CE7C" w:rsidRDefault="237D18EA" w14:paraId="160AB76F" w14:textId="44275139">
      <w:pPr>
        <w:pStyle w:val="Normal"/>
        <w:rPr>
          <w:rFonts w:ascii="Calibri" w:hAnsi="Calibri" w:eastAsia="Calibri" w:cs="Calibri" w:asciiTheme="minorAscii" w:hAnsiTheme="minorAscii" w:eastAsiaTheme="minorAscii" w:cstheme="minorAscii"/>
          <w:b w:val="1"/>
          <w:bCs w:val="1"/>
          <w:noProof w:val="0"/>
          <w:color w:val="111111"/>
          <w:sz w:val="24"/>
          <w:szCs w:val="24"/>
          <w:u w:val="single"/>
          <w:lang w:val="en-GB"/>
        </w:rPr>
      </w:pPr>
      <w:r w:rsidRPr="0585CE7C" w:rsidR="237D18EA">
        <w:rPr>
          <w:rFonts w:ascii="Calibri" w:hAnsi="Calibri" w:eastAsia="Calibri" w:cs="Calibri" w:asciiTheme="minorAscii" w:hAnsiTheme="minorAscii" w:eastAsiaTheme="minorAscii" w:cstheme="minorAscii"/>
          <w:b w:val="1"/>
          <w:bCs w:val="1"/>
          <w:noProof w:val="0"/>
          <w:color w:val="111111"/>
          <w:sz w:val="24"/>
          <w:szCs w:val="24"/>
          <w:u w:val="single"/>
          <w:lang w:val="en-GB"/>
        </w:rPr>
        <w:t>PROCESS</w:t>
      </w:r>
    </w:p>
    <w:p w:rsidR="1B5347B5" w:rsidP="0585CE7C" w:rsidRDefault="1B5347B5" w14:paraId="2D2CDF9D" w14:textId="0992FE08">
      <w:pPr>
        <w:pStyle w:val="ListParagraph"/>
        <w:numPr>
          <w:ilvl w:val="0"/>
          <w:numId w:val="2"/>
        </w:numPr>
        <w:rPr>
          <w:rFonts w:ascii="Calibri" w:hAnsi="Calibri" w:eastAsia="Calibri" w:cs="Calibri" w:asciiTheme="minorAscii" w:hAnsiTheme="minorAscii" w:eastAsiaTheme="minorAscii" w:cstheme="minorAscii"/>
          <w:b w:val="1"/>
          <w:bCs w:val="1"/>
          <w:noProof w:val="0"/>
          <w:color w:val="111111"/>
          <w:sz w:val="24"/>
          <w:szCs w:val="24"/>
          <w:lang w:val="en-GB"/>
        </w:rPr>
      </w:pPr>
      <w:r w:rsidRPr="0585CE7C" w:rsidR="1B5347B5">
        <w:rPr>
          <w:rFonts w:ascii="Calibri" w:hAnsi="Calibri" w:eastAsia="Calibri" w:cs="Calibri" w:asciiTheme="minorAscii" w:hAnsiTheme="minorAscii" w:eastAsiaTheme="minorAscii" w:cstheme="minorAscii"/>
          <w:b w:val="1"/>
          <w:bCs w:val="1"/>
          <w:noProof w:val="0"/>
          <w:color w:val="111111"/>
          <w:sz w:val="24"/>
          <w:szCs w:val="24"/>
          <w:lang w:val="en-GB"/>
        </w:rPr>
        <w:t xml:space="preserve">A real example was shared of an NHS organisation </w:t>
      </w:r>
      <w:r w:rsidRPr="0585CE7C" w:rsidR="1B5347B5">
        <w:rPr>
          <w:rFonts w:ascii="Calibri" w:hAnsi="Calibri" w:eastAsia="Calibri" w:cs="Calibri" w:asciiTheme="minorAscii" w:hAnsiTheme="minorAscii" w:eastAsiaTheme="minorAscii" w:cstheme="minorAscii"/>
          <w:b w:val="1"/>
          <w:bCs w:val="1"/>
          <w:noProof w:val="0"/>
          <w:color w:val="111111"/>
          <w:sz w:val="24"/>
          <w:szCs w:val="24"/>
          <w:lang w:val="en-GB"/>
        </w:rPr>
        <w:t>initiating</w:t>
      </w:r>
      <w:r w:rsidRPr="0585CE7C" w:rsidR="1B5347B5">
        <w:rPr>
          <w:rFonts w:ascii="Calibri" w:hAnsi="Calibri" w:eastAsia="Calibri" w:cs="Calibri" w:asciiTheme="minorAscii" w:hAnsiTheme="minorAscii" w:eastAsiaTheme="minorAscii" w:cstheme="minorAscii"/>
          <w:b w:val="1"/>
          <w:bCs w:val="1"/>
          <w:noProof w:val="0"/>
          <w:color w:val="111111"/>
          <w:sz w:val="24"/>
          <w:szCs w:val="24"/>
          <w:lang w:val="en-GB"/>
        </w:rPr>
        <w:t xml:space="preserve"> a pilot with a VCS organisation, but when it came to </w:t>
      </w:r>
      <w:proofErr w:type="gramStart"/>
      <w:r w:rsidRPr="0585CE7C" w:rsidR="1B5347B5">
        <w:rPr>
          <w:rFonts w:ascii="Calibri" w:hAnsi="Calibri" w:eastAsia="Calibri" w:cs="Calibri" w:asciiTheme="minorAscii" w:hAnsiTheme="minorAscii" w:eastAsiaTheme="minorAscii" w:cstheme="minorAscii"/>
          <w:b w:val="1"/>
          <w:bCs w:val="1"/>
          <w:noProof w:val="0"/>
          <w:color w:val="111111"/>
          <w:sz w:val="24"/>
          <w:szCs w:val="24"/>
          <w:lang w:val="en-GB"/>
        </w:rPr>
        <w:t>delivery</w:t>
      </w:r>
      <w:proofErr w:type="gramEnd"/>
      <w:r w:rsidRPr="0585CE7C" w:rsidR="1B5347B5">
        <w:rPr>
          <w:rFonts w:ascii="Calibri" w:hAnsi="Calibri" w:eastAsia="Calibri" w:cs="Calibri" w:asciiTheme="minorAscii" w:hAnsiTheme="minorAscii" w:eastAsiaTheme="minorAscii" w:cstheme="minorAscii"/>
          <w:b w:val="1"/>
          <w:bCs w:val="1"/>
          <w:noProof w:val="0"/>
          <w:color w:val="111111"/>
          <w:sz w:val="24"/>
          <w:szCs w:val="24"/>
          <w:lang w:val="en-GB"/>
        </w:rPr>
        <w:t xml:space="preserve"> the Trust did not know how to get money to the VCS and the expectations of the pilot were also unclear. This led to a </w:t>
      </w:r>
      <w:proofErr w:type="gramStart"/>
      <w:r w:rsidRPr="0585CE7C" w:rsidR="1B5347B5">
        <w:rPr>
          <w:rFonts w:ascii="Calibri" w:hAnsi="Calibri" w:eastAsia="Calibri" w:cs="Calibri" w:asciiTheme="minorAscii" w:hAnsiTheme="minorAscii" w:eastAsiaTheme="minorAscii" w:cstheme="minorAscii"/>
          <w:b w:val="1"/>
          <w:bCs w:val="1"/>
          <w:noProof w:val="0"/>
          <w:color w:val="111111"/>
          <w:sz w:val="24"/>
          <w:szCs w:val="24"/>
          <w:lang w:val="en-GB"/>
        </w:rPr>
        <w:t>really deep</w:t>
      </w:r>
      <w:proofErr w:type="gramEnd"/>
      <w:r w:rsidRPr="0585CE7C" w:rsidR="1B5347B5">
        <w:rPr>
          <w:rFonts w:ascii="Calibri" w:hAnsi="Calibri" w:eastAsia="Calibri" w:cs="Calibri" w:asciiTheme="minorAscii" w:hAnsiTheme="minorAscii" w:eastAsiaTheme="minorAscii" w:cstheme="minorAscii"/>
          <w:b w:val="1"/>
          <w:bCs w:val="1"/>
          <w:noProof w:val="0"/>
          <w:color w:val="111111"/>
          <w:sz w:val="24"/>
          <w:szCs w:val="24"/>
          <w:lang w:val="en-GB"/>
        </w:rPr>
        <w:t xml:space="preserve"> discussion around the potential for a framework that commissioners and providers can either call off to work with VCS orgs or at the very least has clear parameters when commissioning </w:t>
      </w:r>
      <w:proofErr w:type="gramStart"/>
      <w:r w:rsidRPr="0585CE7C" w:rsidR="1B5347B5">
        <w:rPr>
          <w:rFonts w:ascii="Calibri" w:hAnsi="Calibri" w:eastAsia="Calibri" w:cs="Calibri" w:asciiTheme="minorAscii" w:hAnsiTheme="minorAscii" w:eastAsiaTheme="minorAscii" w:cstheme="minorAscii"/>
          <w:b w:val="1"/>
          <w:bCs w:val="1"/>
          <w:noProof w:val="0"/>
          <w:color w:val="111111"/>
          <w:sz w:val="24"/>
          <w:szCs w:val="24"/>
          <w:lang w:val="en-GB"/>
        </w:rPr>
        <w:t>e.g.</w:t>
      </w:r>
      <w:proofErr w:type="gramEnd"/>
      <w:r w:rsidRPr="0585CE7C" w:rsidR="1B5347B5">
        <w:rPr>
          <w:rFonts w:ascii="Calibri" w:hAnsi="Calibri" w:eastAsia="Calibri" w:cs="Calibri" w:asciiTheme="minorAscii" w:hAnsiTheme="minorAscii" w:eastAsiaTheme="minorAscii" w:cstheme="minorAscii"/>
          <w:b w:val="1"/>
          <w:bCs w:val="1"/>
          <w:noProof w:val="0"/>
          <w:color w:val="111111"/>
          <w:sz w:val="24"/>
          <w:szCs w:val="24"/>
          <w:lang w:val="en-GB"/>
        </w:rPr>
        <w:t xml:space="preserve"> not expecting VCS organisations to always be able to front costs when starting work, considerations for back-office funding, etc.</w:t>
      </w:r>
    </w:p>
    <w:p w:rsidR="0585CE7C" w:rsidP="0585CE7C" w:rsidRDefault="0585CE7C" w14:paraId="27E192CC" w14:textId="2C9796CD">
      <w:pPr>
        <w:pStyle w:val="Normal"/>
        <w:ind w:left="0"/>
        <w:rPr>
          <w:rFonts w:ascii="Calibri" w:hAnsi="Calibri" w:eastAsia="Calibri" w:cs="Calibri" w:asciiTheme="minorAscii" w:hAnsiTheme="minorAscii" w:eastAsiaTheme="minorAscii" w:cstheme="minorAscii"/>
          <w:b w:val="1"/>
          <w:bCs w:val="1"/>
          <w:noProof w:val="0"/>
          <w:color w:val="111111"/>
          <w:sz w:val="24"/>
          <w:szCs w:val="24"/>
          <w:lang w:val="en-GB"/>
        </w:rPr>
      </w:pPr>
    </w:p>
    <w:p w:rsidR="72DD38D1" w:rsidP="0585CE7C" w:rsidRDefault="72DD38D1" w14:paraId="396387EE" w14:textId="191ABB5F">
      <w:pPr>
        <w:pStyle w:val="ListParagraph"/>
        <w:numPr>
          <w:ilvl w:val="0"/>
          <w:numId w:val="2"/>
        </w:numPr>
        <w:rPr>
          <w:rFonts w:ascii="Calibri" w:hAnsi="Calibri" w:eastAsia="Calibri" w:cs="Calibri" w:asciiTheme="minorAscii" w:hAnsiTheme="minorAscii" w:eastAsiaTheme="minorAscii" w:cstheme="minorAscii"/>
          <w:b w:val="1"/>
          <w:bCs w:val="1"/>
          <w:noProof w:val="0"/>
          <w:color w:val="111111"/>
          <w:sz w:val="24"/>
          <w:szCs w:val="24"/>
          <w:lang w:val="en-GB"/>
        </w:rPr>
      </w:pPr>
      <w:r w:rsidRPr="0585CE7C" w:rsidR="72DD38D1">
        <w:rPr>
          <w:rFonts w:ascii="Calibri" w:hAnsi="Calibri" w:eastAsia="Calibri" w:cs="Calibri" w:asciiTheme="minorAscii" w:hAnsiTheme="minorAscii" w:eastAsiaTheme="minorAscii" w:cstheme="minorAscii"/>
          <w:b w:val="1"/>
          <w:bCs w:val="1"/>
          <w:noProof w:val="0"/>
          <w:color w:val="111111"/>
          <w:sz w:val="24"/>
          <w:szCs w:val="24"/>
          <w:lang w:val="en-GB"/>
        </w:rPr>
        <w:t>Partnership applications - give time &amp; encourage partnerships of VCSE orgs to come together to apply.</w:t>
      </w:r>
    </w:p>
    <w:p w:rsidR="0585CE7C" w:rsidP="0585CE7C" w:rsidRDefault="0585CE7C" w14:paraId="510F0AE1" w14:textId="749108F1">
      <w:pPr>
        <w:pStyle w:val="Normal"/>
        <w:ind w:left="0"/>
        <w:rPr>
          <w:rFonts w:ascii="Calibri" w:hAnsi="Calibri" w:eastAsia="Calibri" w:cs="Calibri" w:asciiTheme="minorAscii" w:hAnsiTheme="minorAscii" w:eastAsiaTheme="minorAscii" w:cstheme="minorAscii"/>
          <w:b w:val="1"/>
          <w:bCs w:val="1"/>
          <w:noProof w:val="0"/>
          <w:color w:val="111111"/>
          <w:sz w:val="24"/>
          <w:szCs w:val="24"/>
          <w:lang w:val="en-GB"/>
        </w:rPr>
      </w:pPr>
    </w:p>
    <w:p w:rsidR="18271910" w:rsidP="0585CE7C" w:rsidRDefault="18271910" w14:paraId="46D086D0" w14:textId="197900EE">
      <w:pPr>
        <w:pStyle w:val="ListParagraph"/>
        <w:numPr>
          <w:ilvl w:val="0"/>
          <w:numId w:val="2"/>
        </w:numPr>
        <w:rPr>
          <w:rFonts w:ascii="Calibri" w:hAnsi="Calibri" w:eastAsia="Calibri" w:cs="Calibri" w:asciiTheme="minorAscii" w:hAnsiTheme="minorAscii" w:eastAsiaTheme="minorAscii" w:cstheme="minorAscii"/>
          <w:b w:val="1"/>
          <w:bCs w:val="1"/>
          <w:noProof w:val="0"/>
          <w:color w:val="111111"/>
          <w:sz w:val="24"/>
          <w:szCs w:val="24"/>
          <w:lang w:val="en-GB"/>
        </w:rPr>
      </w:pPr>
      <w:r w:rsidRPr="0585CE7C" w:rsidR="18271910">
        <w:rPr>
          <w:rFonts w:ascii="Calibri" w:hAnsi="Calibri" w:eastAsia="Calibri" w:cs="Calibri" w:asciiTheme="minorAscii" w:hAnsiTheme="minorAscii" w:eastAsiaTheme="minorAscii" w:cstheme="minorAscii"/>
          <w:b w:val="1"/>
          <w:bCs w:val="1"/>
          <w:noProof w:val="0"/>
          <w:color w:val="111111"/>
          <w:sz w:val="24"/>
          <w:szCs w:val="24"/>
          <w:lang w:val="en-GB"/>
        </w:rPr>
        <w:t xml:space="preserve">Importance of time it takes to </w:t>
      </w:r>
      <w:r w:rsidRPr="0585CE7C" w:rsidR="18271910">
        <w:rPr>
          <w:rFonts w:ascii="Calibri" w:hAnsi="Calibri" w:eastAsia="Calibri" w:cs="Calibri" w:asciiTheme="minorAscii" w:hAnsiTheme="minorAscii" w:eastAsiaTheme="minorAscii" w:cstheme="minorAscii"/>
          <w:b w:val="1"/>
          <w:bCs w:val="1"/>
          <w:noProof w:val="0"/>
          <w:color w:val="111111"/>
          <w:sz w:val="24"/>
          <w:szCs w:val="24"/>
          <w:lang w:val="en-GB"/>
        </w:rPr>
        <w:t>establish</w:t>
      </w:r>
      <w:r w:rsidRPr="0585CE7C" w:rsidR="18271910">
        <w:rPr>
          <w:rFonts w:ascii="Calibri" w:hAnsi="Calibri" w:eastAsia="Calibri" w:cs="Calibri" w:asciiTheme="minorAscii" w:hAnsiTheme="minorAscii" w:eastAsiaTheme="minorAscii" w:cstheme="minorAscii"/>
          <w:b w:val="1"/>
          <w:bCs w:val="1"/>
          <w:noProof w:val="0"/>
          <w:color w:val="111111"/>
          <w:sz w:val="24"/>
          <w:szCs w:val="24"/>
          <w:lang w:val="en-GB"/>
        </w:rPr>
        <w:t xml:space="preserve"> relationships, trust, and focus.</w:t>
      </w:r>
    </w:p>
    <w:p w:rsidR="0585CE7C" w:rsidP="0585CE7C" w:rsidRDefault="0585CE7C" w14:paraId="78435D47" w14:textId="4C9D9138">
      <w:pPr>
        <w:pStyle w:val="Normal"/>
        <w:rPr>
          <w:rFonts w:ascii="Calibri" w:hAnsi="Calibri" w:eastAsia="Calibri" w:cs="Calibri" w:asciiTheme="minorAscii" w:hAnsiTheme="minorAscii" w:eastAsiaTheme="minorAscii" w:cstheme="minorAscii"/>
          <w:b w:val="1"/>
          <w:bCs w:val="1"/>
          <w:noProof w:val="0"/>
          <w:color w:val="111111"/>
          <w:sz w:val="24"/>
          <w:szCs w:val="24"/>
          <w:lang w:val="en-GB"/>
        </w:rPr>
      </w:pPr>
    </w:p>
    <w:p w:rsidR="0E741486" w:rsidP="0585CE7C" w:rsidRDefault="0E741486" w14:paraId="6E1D508B" w14:textId="5DE0B7F4">
      <w:pPr>
        <w:pStyle w:val="ListParagraph"/>
        <w:numPr>
          <w:ilvl w:val="0"/>
          <w:numId w:val="2"/>
        </w:numPr>
        <w:rPr>
          <w:rFonts w:ascii="Calibri" w:hAnsi="Calibri" w:eastAsia="Calibri" w:cs="Calibri" w:asciiTheme="minorAscii" w:hAnsiTheme="minorAscii" w:eastAsiaTheme="minorAscii" w:cstheme="minorAscii"/>
          <w:b w:val="1"/>
          <w:bCs w:val="1"/>
          <w:noProof w:val="0"/>
          <w:color w:val="111111"/>
          <w:sz w:val="24"/>
          <w:szCs w:val="24"/>
          <w:lang w:val="en-GB"/>
        </w:rPr>
      </w:pPr>
      <w:r w:rsidRPr="0585CE7C" w:rsidR="0E741486">
        <w:rPr>
          <w:rFonts w:ascii="Calibri" w:hAnsi="Calibri" w:eastAsia="Calibri" w:cs="Calibri" w:asciiTheme="minorAscii" w:hAnsiTheme="minorAscii" w:eastAsiaTheme="minorAscii" w:cstheme="minorAscii"/>
          <w:b w:val="1"/>
          <w:bCs w:val="1"/>
          <w:noProof w:val="0"/>
          <w:color w:val="111111"/>
          <w:sz w:val="24"/>
          <w:szCs w:val="24"/>
          <w:lang w:val="en-GB"/>
        </w:rPr>
        <w:t xml:space="preserve">It takes </w:t>
      </w:r>
      <w:r w:rsidRPr="0585CE7C" w:rsidR="0E741486">
        <w:rPr>
          <w:rFonts w:ascii="Calibri" w:hAnsi="Calibri" w:eastAsia="Calibri" w:cs="Calibri" w:asciiTheme="minorAscii" w:hAnsiTheme="minorAscii" w:eastAsiaTheme="minorAscii" w:cstheme="minorAscii"/>
          <w:b w:val="1"/>
          <w:bCs w:val="1"/>
          <w:noProof w:val="0"/>
          <w:color w:val="111111"/>
          <w:sz w:val="24"/>
          <w:szCs w:val="24"/>
          <w:lang w:val="en-GB"/>
        </w:rPr>
        <w:t>time -</w:t>
      </w:r>
      <w:r w:rsidRPr="0585CE7C" w:rsidR="0E741486">
        <w:rPr>
          <w:rFonts w:ascii="Calibri" w:hAnsi="Calibri" w:eastAsia="Calibri" w:cs="Calibri" w:asciiTheme="minorAscii" w:hAnsiTheme="minorAscii" w:eastAsiaTheme="minorAscii" w:cstheme="minorAscii"/>
          <w:b w:val="1"/>
          <w:bCs w:val="1"/>
          <w:noProof w:val="0"/>
          <w:color w:val="111111"/>
          <w:sz w:val="24"/>
          <w:szCs w:val="24"/>
          <w:lang w:val="en-GB"/>
        </w:rPr>
        <w:t xml:space="preserve"> it is slow work to develop relationships and trust.</w:t>
      </w:r>
    </w:p>
    <w:p w:rsidR="0585CE7C" w:rsidP="0585CE7C" w:rsidRDefault="0585CE7C" w14:paraId="46F30F82" w14:textId="61D5EC20">
      <w:pPr>
        <w:pStyle w:val="Normal"/>
        <w:rPr>
          <w:rFonts w:ascii="Calibri" w:hAnsi="Calibri" w:eastAsia="Calibri" w:cs="Calibri" w:asciiTheme="minorAscii" w:hAnsiTheme="minorAscii" w:eastAsiaTheme="minorAscii" w:cstheme="minorAscii"/>
          <w:b w:val="1"/>
          <w:bCs w:val="1"/>
          <w:noProof w:val="0"/>
          <w:color w:val="111111"/>
          <w:sz w:val="24"/>
          <w:szCs w:val="24"/>
          <w:lang w:val="en-GB"/>
        </w:rPr>
      </w:pPr>
    </w:p>
    <w:p w:rsidR="4C4D4728" w:rsidP="0585CE7C" w:rsidRDefault="4C4D4728" w14:paraId="413BBECA" w14:textId="6D1A2538">
      <w:pPr>
        <w:pStyle w:val="ListParagraph"/>
        <w:numPr>
          <w:ilvl w:val="0"/>
          <w:numId w:val="2"/>
        </w:numPr>
        <w:rPr>
          <w:rFonts w:ascii="Calibri" w:hAnsi="Calibri" w:eastAsia="Calibri" w:cs="Calibri" w:asciiTheme="minorAscii" w:hAnsiTheme="minorAscii" w:eastAsiaTheme="minorAscii" w:cstheme="minorAscii"/>
          <w:b w:val="1"/>
          <w:bCs w:val="1"/>
          <w:noProof w:val="0"/>
          <w:color w:val="111111"/>
          <w:sz w:val="24"/>
          <w:szCs w:val="24"/>
          <w:lang w:val="en-GB"/>
        </w:rPr>
      </w:pPr>
      <w:r w:rsidRPr="0585CE7C" w:rsidR="4C4D4728">
        <w:rPr>
          <w:rFonts w:ascii="Calibri" w:hAnsi="Calibri" w:eastAsia="Calibri" w:cs="Calibri" w:asciiTheme="minorAscii" w:hAnsiTheme="minorAscii" w:eastAsiaTheme="minorAscii" w:cstheme="minorAscii"/>
          <w:b w:val="1"/>
          <w:bCs w:val="1"/>
          <w:noProof w:val="0"/>
          <w:color w:val="111111"/>
          <w:sz w:val="24"/>
          <w:szCs w:val="24"/>
          <w:lang w:val="en-GB"/>
        </w:rPr>
        <w:t xml:space="preserve">Contract smaller - partnerships, subcontracts, managing partnerships all take time and resource. Use neighbourhood groups/residents to </w:t>
      </w:r>
      <w:r w:rsidRPr="0585CE7C" w:rsidR="4C4D4728">
        <w:rPr>
          <w:rFonts w:ascii="Calibri" w:hAnsi="Calibri" w:eastAsia="Calibri" w:cs="Calibri" w:asciiTheme="minorAscii" w:hAnsiTheme="minorAscii" w:eastAsiaTheme="minorAscii" w:cstheme="minorAscii"/>
          <w:b w:val="1"/>
          <w:bCs w:val="1"/>
          <w:noProof w:val="0"/>
          <w:color w:val="111111"/>
          <w:sz w:val="24"/>
          <w:szCs w:val="24"/>
          <w:lang w:val="en-GB"/>
        </w:rPr>
        <w:t>identify</w:t>
      </w:r>
      <w:r w:rsidRPr="0585CE7C" w:rsidR="4C4D4728">
        <w:rPr>
          <w:rFonts w:ascii="Calibri" w:hAnsi="Calibri" w:eastAsia="Calibri" w:cs="Calibri" w:asciiTheme="minorAscii" w:hAnsiTheme="minorAscii" w:eastAsiaTheme="minorAscii" w:cstheme="minorAscii"/>
          <w:b w:val="1"/>
          <w:bCs w:val="1"/>
          <w:noProof w:val="0"/>
          <w:color w:val="111111"/>
          <w:sz w:val="24"/>
          <w:szCs w:val="24"/>
          <w:lang w:val="en-GB"/>
        </w:rPr>
        <w:t xml:space="preserve"> priorities and 'commission' at scale.</w:t>
      </w:r>
    </w:p>
    <w:p w:rsidR="0585CE7C" w:rsidP="0585CE7C" w:rsidRDefault="0585CE7C" w14:paraId="7C82B812" w14:textId="66938092">
      <w:pPr>
        <w:pStyle w:val="Normal"/>
        <w:rPr>
          <w:rFonts w:ascii="Calibri" w:hAnsi="Calibri" w:eastAsia="Calibri" w:cs="Calibri" w:asciiTheme="minorAscii" w:hAnsiTheme="minorAscii" w:eastAsiaTheme="minorAscii" w:cstheme="minorAscii"/>
          <w:b w:val="1"/>
          <w:bCs w:val="1"/>
          <w:noProof w:val="0"/>
          <w:color w:val="111111"/>
          <w:sz w:val="24"/>
          <w:szCs w:val="24"/>
          <w:lang w:val="en-GB"/>
        </w:rPr>
      </w:pPr>
    </w:p>
    <w:p w:rsidR="1352A84F" w:rsidP="0585CE7C" w:rsidRDefault="1352A84F" w14:paraId="5C42B29A" w14:textId="3E6E7DA6">
      <w:pPr>
        <w:pStyle w:val="ListParagraph"/>
        <w:numPr>
          <w:ilvl w:val="0"/>
          <w:numId w:val="2"/>
        </w:numPr>
        <w:rPr>
          <w:rFonts w:ascii="Calibri" w:hAnsi="Calibri" w:eastAsia="Calibri" w:cs="Calibri" w:asciiTheme="minorAscii" w:hAnsiTheme="minorAscii" w:eastAsiaTheme="minorAscii" w:cstheme="minorAscii"/>
          <w:b w:val="1"/>
          <w:bCs w:val="1"/>
          <w:noProof w:val="0"/>
          <w:color w:val="111111"/>
          <w:sz w:val="24"/>
          <w:szCs w:val="24"/>
          <w:lang w:val="en-GB"/>
        </w:rPr>
      </w:pPr>
      <w:r w:rsidRPr="0585CE7C" w:rsidR="1352A84F">
        <w:rPr>
          <w:rFonts w:ascii="Calibri" w:hAnsi="Calibri" w:eastAsia="Calibri" w:cs="Calibri" w:asciiTheme="minorAscii" w:hAnsiTheme="minorAscii" w:eastAsiaTheme="minorAscii" w:cstheme="minorAscii"/>
          <w:b w:val="1"/>
          <w:bCs w:val="1"/>
          <w:noProof w:val="0"/>
          <w:color w:val="111111"/>
          <w:sz w:val="24"/>
          <w:szCs w:val="24"/>
          <w:lang w:val="en-GB"/>
        </w:rPr>
        <w:t>Recognise scale constraints for VCSEs - can deliver good interventions to support health but not on a huge scale - keep it neighbourhood and borough appropriate.</w:t>
      </w:r>
    </w:p>
    <w:p w:rsidR="0585CE7C" w:rsidP="0585CE7C" w:rsidRDefault="0585CE7C" w14:paraId="0753E716" w14:textId="2BBE6862">
      <w:pPr>
        <w:pStyle w:val="Normal"/>
        <w:ind w:left="0"/>
        <w:rPr>
          <w:rFonts w:ascii="Calibri" w:hAnsi="Calibri" w:eastAsia="Calibri" w:cs="Calibri" w:asciiTheme="minorAscii" w:hAnsiTheme="minorAscii" w:eastAsiaTheme="minorAscii" w:cstheme="minorAscii"/>
          <w:b w:val="1"/>
          <w:bCs w:val="1"/>
          <w:noProof w:val="0"/>
          <w:color w:val="111111"/>
          <w:sz w:val="24"/>
          <w:szCs w:val="24"/>
          <w:lang w:val="en-GB"/>
        </w:rPr>
      </w:pPr>
    </w:p>
    <w:p w:rsidR="4756D4F6" w:rsidP="0585CE7C" w:rsidRDefault="4756D4F6" w14:paraId="30FEC2CE" w14:textId="25BED071">
      <w:pPr>
        <w:pStyle w:val="Normal"/>
        <w:rPr>
          <w:rFonts w:ascii="Calibri" w:hAnsi="Calibri" w:eastAsia="Calibri" w:cs="Calibri" w:asciiTheme="minorAscii" w:hAnsiTheme="minorAscii" w:eastAsiaTheme="minorAscii" w:cstheme="minorAscii"/>
          <w:b w:val="1"/>
          <w:bCs w:val="1"/>
          <w:noProof w:val="0"/>
          <w:color w:val="111111"/>
          <w:sz w:val="24"/>
          <w:szCs w:val="24"/>
          <w:lang w:val="en-GB"/>
        </w:rPr>
      </w:pPr>
      <w:r w:rsidRPr="0585CE7C" w:rsidR="4756D4F6">
        <w:rPr>
          <w:rFonts w:ascii="Calibri" w:hAnsi="Calibri" w:eastAsia="Calibri" w:cs="Calibri" w:asciiTheme="minorAscii" w:hAnsiTheme="minorAscii" w:eastAsiaTheme="minorAscii" w:cstheme="minorAscii"/>
          <w:b w:val="1"/>
          <w:bCs w:val="1"/>
          <w:noProof w:val="0"/>
          <w:color w:val="111111"/>
          <w:sz w:val="24"/>
          <w:szCs w:val="24"/>
          <w:u w:val="single"/>
          <w:lang w:val="en-GB"/>
        </w:rPr>
        <w:t>MONITORING AND EVALUATION</w:t>
      </w:r>
    </w:p>
    <w:p w:rsidR="7FA35CDD" w:rsidP="0585CE7C" w:rsidRDefault="7FA35CDD" w14:paraId="5DFEA500" w14:textId="1762748E">
      <w:pPr>
        <w:pStyle w:val="ListParagraph"/>
        <w:numPr>
          <w:ilvl w:val="0"/>
          <w:numId w:val="2"/>
        </w:numPr>
        <w:rPr>
          <w:rFonts w:ascii="Calibri" w:hAnsi="Calibri" w:eastAsia="Calibri" w:cs="Calibri" w:asciiTheme="minorAscii" w:hAnsiTheme="minorAscii" w:eastAsiaTheme="minorAscii" w:cstheme="minorAscii"/>
          <w:b w:val="1"/>
          <w:bCs w:val="1"/>
          <w:noProof w:val="0"/>
          <w:color w:val="111111"/>
          <w:sz w:val="24"/>
          <w:szCs w:val="24"/>
          <w:lang w:val="en-GB"/>
        </w:rPr>
      </w:pPr>
      <w:r w:rsidRPr="0585CE7C" w:rsidR="7FA35CDD">
        <w:rPr>
          <w:rFonts w:ascii="Calibri" w:hAnsi="Calibri" w:eastAsia="Calibri" w:cs="Calibri" w:asciiTheme="minorAscii" w:hAnsiTheme="minorAscii" w:eastAsiaTheme="minorAscii" w:cstheme="minorAscii"/>
          <w:b w:val="1"/>
          <w:bCs w:val="1"/>
          <w:noProof w:val="0"/>
          <w:color w:val="111111"/>
          <w:sz w:val="24"/>
          <w:szCs w:val="24"/>
          <w:lang w:val="en-GB"/>
        </w:rPr>
        <w:t>There need to be clear considerations for impact and outcomes of work.</w:t>
      </w:r>
    </w:p>
    <w:p w:rsidR="0585CE7C" w:rsidP="0585CE7C" w:rsidRDefault="0585CE7C" w14:paraId="69AF8D5F" w14:textId="54B8E126">
      <w:pPr>
        <w:pStyle w:val="Normal"/>
        <w:rPr>
          <w:rFonts w:ascii="Calibri" w:hAnsi="Calibri" w:eastAsia="Calibri" w:cs="Calibri" w:asciiTheme="minorAscii" w:hAnsiTheme="minorAscii" w:eastAsiaTheme="minorAscii" w:cstheme="minorAscii"/>
          <w:b w:val="1"/>
          <w:bCs w:val="1"/>
          <w:noProof w:val="0"/>
          <w:color w:val="111111"/>
          <w:sz w:val="24"/>
          <w:szCs w:val="24"/>
          <w:lang w:val="en-GB"/>
        </w:rPr>
      </w:pPr>
    </w:p>
    <w:p w:rsidR="590C3AD6" w:rsidP="0585CE7C" w:rsidRDefault="590C3AD6" w14:paraId="32FE8953" w14:textId="6B655A8A">
      <w:pPr>
        <w:pStyle w:val="ListParagraph"/>
        <w:numPr>
          <w:ilvl w:val="0"/>
          <w:numId w:val="2"/>
        </w:numPr>
        <w:rPr>
          <w:rFonts w:ascii="Calibri" w:hAnsi="Calibri" w:eastAsia="Calibri" w:cs="Calibri" w:asciiTheme="minorAscii" w:hAnsiTheme="minorAscii" w:eastAsiaTheme="minorAscii" w:cstheme="minorAscii"/>
          <w:b w:val="1"/>
          <w:bCs w:val="1"/>
          <w:noProof w:val="0"/>
          <w:color w:val="111111"/>
          <w:sz w:val="24"/>
          <w:szCs w:val="24"/>
          <w:lang w:val="en-GB"/>
        </w:rPr>
      </w:pPr>
      <w:r w:rsidRPr="0585CE7C" w:rsidR="590C3AD6">
        <w:rPr>
          <w:rFonts w:ascii="Calibri" w:hAnsi="Calibri" w:eastAsia="Calibri" w:cs="Calibri" w:asciiTheme="minorAscii" w:hAnsiTheme="minorAscii" w:eastAsiaTheme="minorAscii" w:cstheme="minorAscii"/>
          <w:b w:val="1"/>
          <w:bCs w:val="1"/>
          <w:noProof w:val="0"/>
          <w:color w:val="111111"/>
          <w:sz w:val="24"/>
          <w:szCs w:val="24"/>
          <w:lang w:val="en-GB"/>
        </w:rPr>
        <w:t>Monitoring needs to be proportionate and useful. Is there learning from the UCL (Evaluation Exchange?) initiative?</w:t>
      </w:r>
    </w:p>
    <w:p w:rsidR="0585CE7C" w:rsidP="0585CE7C" w:rsidRDefault="0585CE7C" w14:paraId="228379BC" w14:textId="210DF878">
      <w:pPr>
        <w:pStyle w:val="Normal"/>
        <w:rPr>
          <w:rFonts w:ascii="Calibri" w:hAnsi="Calibri" w:eastAsia="Calibri" w:cs="Calibri" w:asciiTheme="minorAscii" w:hAnsiTheme="minorAscii" w:eastAsiaTheme="minorAscii" w:cstheme="minorAscii"/>
          <w:b w:val="1"/>
          <w:bCs w:val="1"/>
          <w:noProof w:val="0"/>
          <w:color w:val="111111"/>
          <w:sz w:val="24"/>
          <w:szCs w:val="24"/>
          <w:lang w:val="en-GB"/>
        </w:rPr>
      </w:pPr>
    </w:p>
    <w:p w:rsidR="3D26CEA8" w:rsidP="0585CE7C" w:rsidRDefault="3D26CEA8" w14:paraId="66899803" w14:textId="3EE1A05A">
      <w:pPr>
        <w:pStyle w:val="ListParagraph"/>
        <w:numPr>
          <w:ilvl w:val="0"/>
          <w:numId w:val="2"/>
        </w:numPr>
        <w:rPr>
          <w:rFonts w:ascii="Calibri" w:hAnsi="Calibri" w:eastAsia="Calibri" w:cs="Calibri" w:asciiTheme="minorAscii" w:hAnsiTheme="minorAscii" w:eastAsiaTheme="minorAscii" w:cstheme="minorAscii"/>
          <w:b w:val="1"/>
          <w:bCs w:val="1"/>
          <w:noProof w:val="0"/>
          <w:color w:val="111111"/>
          <w:sz w:val="24"/>
          <w:szCs w:val="24"/>
          <w:lang w:val="en-GB"/>
        </w:rPr>
      </w:pPr>
      <w:r w:rsidRPr="0585CE7C" w:rsidR="3D26CEA8">
        <w:rPr>
          <w:rFonts w:ascii="Calibri" w:hAnsi="Calibri" w:eastAsia="Calibri" w:cs="Calibri" w:asciiTheme="minorAscii" w:hAnsiTheme="minorAscii" w:eastAsiaTheme="minorAscii" w:cstheme="minorAscii"/>
          <w:b w:val="1"/>
          <w:bCs w:val="1"/>
          <w:noProof w:val="0"/>
          <w:color w:val="111111"/>
          <w:sz w:val="24"/>
          <w:szCs w:val="24"/>
          <w:lang w:val="en-GB"/>
        </w:rPr>
        <w:t>Need to address monitoring and making it proportionate – and the challenges of monitoring complex work. UCL have recently done some research about evaluation methods for complex interventions.</w:t>
      </w:r>
    </w:p>
    <w:p w:rsidR="0585CE7C" w:rsidP="0585CE7C" w:rsidRDefault="0585CE7C" w14:paraId="7C4AD168" w14:textId="64F6CB61">
      <w:pPr>
        <w:pStyle w:val="Normal"/>
        <w:rPr>
          <w:rFonts w:ascii="Calibri" w:hAnsi="Calibri" w:eastAsia="Calibri" w:cs="Calibri" w:asciiTheme="minorAscii" w:hAnsiTheme="minorAscii" w:eastAsiaTheme="minorAscii" w:cstheme="minorAscii"/>
          <w:b w:val="1"/>
          <w:bCs w:val="1"/>
          <w:noProof w:val="0"/>
          <w:color w:val="111111"/>
          <w:sz w:val="24"/>
          <w:szCs w:val="24"/>
          <w:lang w:val="en-GB"/>
        </w:rPr>
      </w:pPr>
    </w:p>
    <w:p w:rsidR="0585CE7C" w:rsidP="0585CE7C" w:rsidRDefault="0585CE7C" w14:paraId="706C46C9" w14:textId="28DD09BB">
      <w:pPr>
        <w:pStyle w:val="Normal"/>
        <w:rPr>
          <w:rFonts w:ascii="Calibri" w:hAnsi="Calibri" w:eastAsia="Calibri" w:cs="Calibri" w:asciiTheme="minorAscii" w:hAnsiTheme="minorAscii" w:eastAsiaTheme="minorAscii" w:cstheme="minorAscii"/>
          <w:b w:val="1"/>
          <w:bCs w:val="1"/>
          <w:noProof w:val="0"/>
          <w:color w:val="111111"/>
          <w:sz w:val="24"/>
          <w:szCs w:val="24"/>
          <w:lang w:val="en-GB"/>
        </w:rPr>
      </w:pPr>
    </w:p>
    <w:p w:rsidR="0585CE7C" w:rsidP="0585CE7C" w:rsidRDefault="0585CE7C" w14:paraId="156666F7" w14:textId="4E60C3E7">
      <w:pPr>
        <w:pStyle w:val="Normal"/>
        <w:rPr>
          <w:rFonts w:ascii="Calibri" w:hAnsi="Calibri" w:eastAsia="Calibri" w:cs="Calibri" w:asciiTheme="minorAscii" w:hAnsiTheme="minorAscii" w:eastAsiaTheme="minorAscii" w:cstheme="minorAscii"/>
          <w:b w:val="1"/>
          <w:bCs w:val="1"/>
          <w:noProof w:val="0"/>
          <w:color w:val="111111"/>
          <w:sz w:val="24"/>
          <w:szCs w:val="24"/>
          <w:lang w:val="en-GB"/>
        </w:rPr>
      </w:pPr>
    </w:p>
    <w:p w:rsidR="0585CE7C" w:rsidP="0585CE7C" w:rsidRDefault="0585CE7C" w14:paraId="322EF95F" w14:textId="6E34AE95">
      <w:pPr>
        <w:pStyle w:val="Normal"/>
        <w:rPr>
          <w:rFonts w:ascii="Calibri" w:hAnsi="Calibri" w:eastAsia="Calibri" w:cs="Calibri" w:asciiTheme="minorAscii" w:hAnsiTheme="minorAscii" w:eastAsiaTheme="minorAscii" w:cstheme="minorAscii"/>
          <w:b w:val="1"/>
          <w:bCs w:val="1"/>
          <w:noProof w:val="0"/>
          <w:color w:val="111111"/>
          <w:sz w:val="24"/>
          <w:szCs w:val="24"/>
          <w:lang w:val="en-GB"/>
        </w:rPr>
      </w:pPr>
    </w:p>
    <w:p w:rsidR="0585CE7C" w:rsidP="0585CE7C" w:rsidRDefault="0585CE7C" w14:paraId="5AA10653" w14:textId="171B0CC8">
      <w:pPr>
        <w:pStyle w:val="Normal"/>
        <w:rPr>
          <w:rFonts w:ascii="Calibri" w:hAnsi="Calibri" w:eastAsia="Calibri" w:cs="Calibri" w:asciiTheme="minorAscii" w:hAnsiTheme="minorAscii" w:eastAsiaTheme="minorAscii" w:cstheme="minorAscii"/>
          <w:b w:val="1"/>
          <w:bCs w:val="1"/>
          <w:noProof w:val="0"/>
          <w:color w:val="111111"/>
          <w:sz w:val="24"/>
          <w:szCs w:val="24"/>
          <w:lang w:val="en-GB"/>
        </w:rPr>
      </w:pPr>
    </w:p>
    <w:p w:rsidR="0585CE7C" w:rsidP="0585CE7C" w:rsidRDefault="0585CE7C" w14:paraId="47016105" w14:textId="2352A50E">
      <w:pPr>
        <w:pStyle w:val="Normal"/>
        <w:rPr>
          <w:rFonts w:ascii="Calibri" w:hAnsi="Calibri" w:eastAsia="Calibri" w:cs="Calibri" w:asciiTheme="minorAscii" w:hAnsiTheme="minorAscii" w:eastAsiaTheme="minorAscii" w:cstheme="minorAscii"/>
          <w:b w:val="1"/>
          <w:bCs w:val="1"/>
          <w:noProof w:val="0"/>
          <w:color w:val="111111"/>
          <w:sz w:val="24"/>
          <w:szCs w:val="24"/>
          <w:lang w:val="en-GB"/>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20rNsU7L" int2:invalidationBookmarkName="" int2:hashCode="/LwzO9GCcenCAF" int2:id="jqqeLszn"/>
    <int2:bookmark int2:bookmarkName="_Int_Pu57nwQ4" int2:invalidationBookmarkName="" int2:hashCode="+rOzT++LCuICfZ" int2:id="SJ7UqLgP">
      <int2:state int2:type="AugLoop_Text_Critique" int2:value="Rejected"/>
    </int2:bookmark>
    <int2:bookmark int2:bookmarkName="_Int_GQgPgZfB" int2:invalidationBookmarkName="" int2:hashCode="W6w5k0TrLhBKm8" int2:id="EdG8OGTF"/>
    <int2:bookmark int2:bookmarkName="_Int_hZ9rm1IB" int2:invalidationBookmarkName="" int2:hashCode="KlBhJpMIAPgHzj" int2:id="YGZqdYfi">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2">
    <w:nsid w:val="72c0bb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42a52a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FB6C801"/>
    <w:rsid w:val="022F1BA8"/>
    <w:rsid w:val="0291F5B9"/>
    <w:rsid w:val="02C5EE3F"/>
    <w:rsid w:val="02CB407C"/>
    <w:rsid w:val="035340B4"/>
    <w:rsid w:val="03E9FE1B"/>
    <w:rsid w:val="047AE6FD"/>
    <w:rsid w:val="04C11774"/>
    <w:rsid w:val="0585CE7C"/>
    <w:rsid w:val="084BC2CE"/>
    <w:rsid w:val="085C8AC8"/>
    <w:rsid w:val="09E7932F"/>
    <w:rsid w:val="0A5E9C74"/>
    <w:rsid w:val="0B836390"/>
    <w:rsid w:val="0C310D67"/>
    <w:rsid w:val="0C3F4681"/>
    <w:rsid w:val="0C8F2E5B"/>
    <w:rsid w:val="0C9733B9"/>
    <w:rsid w:val="0CD84994"/>
    <w:rsid w:val="0D6880FE"/>
    <w:rsid w:val="0D77B804"/>
    <w:rsid w:val="0E741486"/>
    <w:rsid w:val="10C2976E"/>
    <w:rsid w:val="11FD62D6"/>
    <w:rsid w:val="121AA207"/>
    <w:rsid w:val="1352A84F"/>
    <w:rsid w:val="135C7540"/>
    <w:rsid w:val="13D7C282"/>
    <w:rsid w:val="14D0D7A4"/>
    <w:rsid w:val="1570E373"/>
    <w:rsid w:val="159DC142"/>
    <w:rsid w:val="1640FBD6"/>
    <w:rsid w:val="1696DCFF"/>
    <w:rsid w:val="17C8AB89"/>
    <w:rsid w:val="18271910"/>
    <w:rsid w:val="18A3461F"/>
    <w:rsid w:val="18C8E07A"/>
    <w:rsid w:val="19647BEA"/>
    <w:rsid w:val="1A8F2128"/>
    <w:rsid w:val="1B5347B5"/>
    <w:rsid w:val="1BE2D467"/>
    <w:rsid w:val="1DBA7F41"/>
    <w:rsid w:val="1DEDA3A5"/>
    <w:rsid w:val="1E86A6B8"/>
    <w:rsid w:val="1F4F8EBD"/>
    <w:rsid w:val="21280B64"/>
    <w:rsid w:val="213CDC55"/>
    <w:rsid w:val="21F71DCD"/>
    <w:rsid w:val="237D18EA"/>
    <w:rsid w:val="251B7FE7"/>
    <w:rsid w:val="25708E50"/>
    <w:rsid w:val="2642FEF2"/>
    <w:rsid w:val="28858693"/>
    <w:rsid w:val="28F3E497"/>
    <w:rsid w:val="2A43FF73"/>
    <w:rsid w:val="2D01A4D9"/>
    <w:rsid w:val="2D58F7B6"/>
    <w:rsid w:val="2F177096"/>
    <w:rsid w:val="2F725D21"/>
    <w:rsid w:val="31583933"/>
    <w:rsid w:val="329AC6DD"/>
    <w:rsid w:val="3329ABEE"/>
    <w:rsid w:val="340CB3B3"/>
    <w:rsid w:val="34C57C4F"/>
    <w:rsid w:val="34D6B726"/>
    <w:rsid w:val="36614CB0"/>
    <w:rsid w:val="38CB3670"/>
    <w:rsid w:val="3B0B9AA7"/>
    <w:rsid w:val="3BC7BC3E"/>
    <w:rsid w:val="3C0F1BFB"/>
    <w:rsid w:val="3D26CEA8"/>
    <w:rsid w:val="3DC35508"/>
    <w:rsid w:val="400E18AB"/>
    <w:rsid w:val="40215753"/>
    <w:rsid w:val="40C964C1"/>
    <w:rsid w:val="42201988"/>
    <w:rsid w:val="424B91D3"/>
    <w:rsid w:val="4347BD3E"/>
    <w:rsid w:val="442AA651"/>
    <w:rsid w:val="4506034D"/>
    <w:rsid w:val="471DEB4C"/>
    <w:rsid w:val="4756D4F6"/>
    <w:rsid w:val="482C6938"/>
    <w:rsid w:val="485708DA"/>
    <w:rsid w:val="48ED9F03"/>
    <w:rsid w:val="4AD87DED"/>
    <w:rsid w:val="4B7544D1"/>
    <w:rsid w:val="4C4D4728"/>
    <w:rsid w:val="4CE6B1FE"/>
    <w:rsid w:val="4DBB2BB1"/>
    <w:rsid w:val="4E8A6FE5"/>
    <w:rsid w:val="4F43B82A"/>
    <w:rsid w:val="4F5CE087"/>
    <w:rsid w:val="4FB6C801"/>
    <w:rsid w:val="50297651"/>
    <w:rsid w:val="50425DD2"/>
    <w:rsid w:val="51293A3F"/>
    <w:rsid w:val="512B3E10"/>
    <w:rsid w:val="519542D3"/>
    <w:rsid w:val="51C210A7"/>
    <w:rsid w:val="52BF20EB"/>
    <w:rsid w:val="53585BFA"/>
    <w:rsid w:val="53F2AFCE"/>
    <w:rsid w:val="540856EE"/>
    <w:rsid w:val="54CDB35A"/>
    <w:rsid w:val="5653C590"/>
    <w:rsid w:val="5726CF53"/>
    <w:rsid w:val="579DD898"/>
    <w:rsid w:val="590C3AD6"/>
    <w:rsid w:val="59865A9D"/>
    <w:rsid w:val="59EE420C"/>
    <w:rsid w:val="5A964F7A"/>
    <w:rsid w:val="5AA7BD22"/>
    <w:rsid w:val="5B68F2ED"/>
    <w:rsid w:val="5B72403E"/>
    <w:rsid w:val="5CFCD5C8"/>
    <w:rsid w:val="5EF38FCD"/>
    <w:rsid w:val="5F7A3226"/>
    <w:rsid w:val="5FE1DC2C"/>
    <w:rsid w:val="6045B161"/>
    <w:rsid w:val="61160287"/>
    <w:rsid w:val="614161DA"/>
    <w:rsid w:val="6299A6AA"/>
    <w:rsid w:val="636C174C"/>
    <w:rsid w:val="63853FA9"/>
    <w:rsid w:val="6405525B"/>
    <w:rsid w:val="65BCD037"/>
    <w:rsid w:val="66B39CB7"/>
    <w:rsid w:val="66C7029D"/>
    <w:rsid w:val="66F91242"/>
    <w:rsid w:val="68A7BF55"/>
    <w:rsid w:val="69A7757A"/>
    <w:rsid w:val="6B5D6ED1"/>
    <w:rsid w:val="6BC0DAE5"/>
    <w:rsid w:val="6E9FF794"/>
    <w:rsid w:val="6ED01C44"/>
    <w:rsid w:val="6FA28CE6"/>
    <w:rsid w:val="70414D03"/>
    <w:rsid w:val="71E66AB5"/>
    <w:rsid w:val="71FF9312"/>
    <w:rsid w:val="7235793E"/>
    <w:rsid w:val="72A64A52"/>
    <w:rsid w:val="72B7B7FA"/>
    <w:rsid w:val="72DD38D1"/>
    <w:rsid w:val="76D30435"/>
    <w:rsid w:val="786ED496"/>
    <w:rsid w:val="78A74B73"/>
    <w:rsid w:val="7926F97E"/>
    <w:rsid w:val="7A7C03F2"/>
    <w:rsid w:val="7C9A384B"/>
    <w:rsid w:val="7CFD278C"/>
    <w:rsid w:val="7EF77AE5"/>
    <w:rsid w:val="7FA35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6C801"/>
  <w15:chartTrackingRefBased/>
  <w15:docId w15:val="{280763E5-4519-4770-AB37-DFC74260E23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2d53b4e5bddc4af4" /><Relationship Type="http://schemas.microsoft.com/office/2020/10/relationships/intelligence" Target="/word/intelligence2.xml" Id="R9cfde5b509804d4b" /><Relationship Type="http://schemas.openxmlformats.org/officeDocument/2006/relationships/numbering" Target="/word/numbering.xml" Id="R167261b09231468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Donna Turnbull</dc:creator>
  <keywords/>
  <dc:description/>
  <lastModifiedBy>Donna Turnbull</lastModifiedBy>
  <revision>2</revision>
  <dcterms:created xsi:type="dcterms:W3CDTF">2022-10-13T14:16:46.1657950Z</dcterms:created>
  <dcterms:modified xsi:type="dcterms:W3CDTF">2022-10-13T15:34:48.8354705Z</dcterms:modified>
</coreProperties>
</file>